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63" w:rsidRDefault="00B46119" w:rsidP="00B46119">
      <w:pPr>
        <w:pStyle w:val="Rubrik1"/>
      </w:pPr>
      <w:r>
        <w:t>Kommunalförbundet Räddningstjänsten Östra Götaland</w:t>
      </w:r>
    </w:p>
    <w:p w:rsidR="008E79CB" w:rsidRPr="008E79CB" w:rsidRDefault="008E79CB" w:rsidP="008E79CB"/>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234"/>
      </w:tblGrid>
      <w:tr w:rsidR="00B46119" w:rsidTr="006A592D">
        <w:tc>
          <w:tcPr>
            <w:tcW w:w="2977" w:type="dxa"/>
          </w:tcPr>
          <w:p w:rsidR="00B46119" w:rsidRDefault="00B46119" w:rsidP="00B46119">
            <w:r>
              <w:t>Direktionen</w:t>
            </w:r>
          </w:p>
        </w:tc>
        <w:tc>
          <w:tcPr>
            <w:tcW w:w="5234" w:type="dxa"/>
          </w:tcPr>
          <w:p w:rsidR="00B46119" w:rsidRDefault="00B46119" w:rsidP="00B46119">
            <w:r>
              <w:t>Sammanträdesprotok</w:t>
            </w:r>
            <w:r w:rsidR="002A3789">
              <w:t>oll</w:t>
            </w:r>
            <w:r w:rsidR="002049A5">
              <w:t xml:space="preserve"> </w:t>
            </w:r>
            <w:bookmarkStart w:id="0" w:name="Sammanträdenr"/>
            <w:bookmarkEnd w:id="0"/>
            <w:r w:rsidR="0083120F">
              <w:t>7</w:t>
            </w:r>
            <w:r w:rsidR="005323D3">
              <w:t>/201</w:t>
            </w:r>
            <w:r w:rsidR="0046700B">
              <w:t>9</w:t>
            </w:r>
          </w:p>
          <w:p w:rsidR="00B46119" w:rsidRDefault="00B46119" w:rsidP="00B46119"/>
          <w:p w:rsidR="00B46119" w:rsidRDefault="005323D3" w:rsidP="00B46119">
            <w:bookmarkStart w:id="1" w:name="Datum2"/>
            <w:bookmarkEnd w:id="1"/>
            <w:r>
              <w:t>201</w:t>
            </w:r>
            <w:r w:rsidR="0083120F">
              <w:t>9-11-13</w:t>
            </w:r>
          </w:p>
          <w:p w:rsidR="00B46119" w:rsidRDefault="00B46119" w:rsidP="00B46119"/>
        </w:tc>
      </w:tr>
      <w:tr w:rsidR="00B46119" w:rsidTr="006A592D">
        <w:tc>
          <w:tcPr>
            <w:tcW w:w="2977" w:type="dxa"/>
          </w:tcPr>
          <w:p w:rsidR="00B46119" w:rsidRDefault="00B46119" w:rsidP="00B46119">
            <w:r>
              <w:t>Plats och tid:</w:t>
            </w:r>
          </w:p>
        </w:tc>
        <w:tc>
          <w:tcPr>
            <w:tcW w:w="5234" w:type="dxa"/>
          </w:tcPr>
          <w:p w:rsidR="00B46119" w:rsidRDefault="00D371DF" w:rsidP="0083120F">
            <w:bookmarkStart w:id="2" w:name="Plats"/>
            <w:bookmarkStart w:id="3" w:name="Tid"/>
            <w:bookmarkEnd w:id="2"/>
            <w:bookmarkEnd w:id="3"/>
            <w:r>
              <w:t xml:space="preserve">Station </w:t>
            </w:r>
            <w:r w:rsidR="0083120F">
              <w:t>Lambohov</w:t>
            </w:r>
            <w:r>
              <w:t xml:space="preserve"> kl. 13:00</w:t>
            </w:r>
          </w:p>
        </w:tc>
      </w:tr>
      <w:tr w:rsidR="00B46119" w:rsidTr="006A592D">
        <w:tc>
          <w:tcPr>
            <w:tcW w:w="2977" w:type="dxa"/>
          </w:tcPr>
          <w:p w:rsidR="00B46119" w:rsidRDefault="00B46119" w:rsidP="00B46119"/>
        </w:tc>
        <w:tc>
          <w:tcPr>
            <w:tcW w:w="5234" w:type="dxa"/>
          </w:tcPr>
          <w:p w:rsidR="00EA2675" w:rsidRDefault="00EA2675" w:rsidP="00B46119"/>
        </w:tc>
      </w:tr>
      <w:tr w:rsidR="00B46119" w:rsidRPr="00377EE9" w:rsidTr="006A592D">
        <w:trPr>
          <w:trHeight w:val="2103"/>
        </w:trPr>
        <w:tc>
          <w:tcPr>
            <w:tcW w:w="2977" w:type="dxa"/>
          </w:tcPr>
          <w:p w:rsidR="00B46119" w:rsidRDefault="008E79CB" w:rsidP="00B46119">
            <w:r>
              <w:t>B</w:t>
            </w:r>
            <w:r w:rsidR="00B46119">
              <w:t>eslutande:</w:t>
            </w:r>
          </w:p>
        </w:tc>
        <w:tc>
          <w:tcPr>
            <w:tcW w:w="5234" w:type="dxa"/>
          </w:tcPr>
          <w:p w:rsidR="007439C0" w:rsidRDefault="0046700B" w:rsidP="007439C0">
            <w:bookmarkStart w:id="4" w:name="Start"/>
            <w:bookmarkEnd w:id="4"/>
            <w:r>
              <w:t>Magnus Cato</w:t>
            </w:r>
            <w:r w:rsidR="008E79CB">
              <w:t xml:space="preserve"> (S),</w:t>
            </w:r>
            <w:r w:rsidR="007439C0">
              <w:t xml:space="preserve"> ordförande</w:t>
            </w:r>
          </w:p>
          <w:p w:rsidR="0083120F" w:rsidRDefault="0083120F" w:rsidP="0083120F">
            <w:r>
              <w:t>Linnea Jägestedt (M), vice ordförande</w:t>
            </w:r>
          </w:p>
          <w:p w:rsidR="004B6720" w:rsidRDefault="0046700B" w:rsidP="007439C0">
            <w:r>
              <w:t>Lina Alm (M</w:t>
            </w:r>
            <w:r w:rsidR="007439C0">
              <w:t>)</w:t>
            </w:r>
          </w:p>
          <w:p w:rsidR="0083120F" w:rsidRDefault="0083120F" w:rsidP="007439C0">
            <w:r>
              <w:t xml:space="preserve">Conny </w:t>
            </w:r>
            <w:proofErr w:type="spellStart"/>
            <w:r>
              <w:t>Delerud</w:t>
            </w:r>
            <w:proofErr w:type="spellEnd"/>
            <w:r>
              <w:t xml:space="preserve"> (S)</w:t>
            </w:r>
          </w:p>
          <w:p w:rsidR="0083120F" w:rsidRDefault="0083120F" w:rsidP="0083120F">
            <w:r>
              <w:t>Bengt Wastesson (KD)</w:t>
            </w:r>
          </w:p>
          <w:p w:rsidR="0083120F" w:rsidRDefault="0083120F" w:rsidP="0083120F">
            <w:r>
              <w:t>Anders Carlsson (C)</w:t>
            </w:r>
          </w:p>
          <w:p w:rsidR="008E79CB" w:rsidRPr="00CF2E8C" w:rsidRDefault="00CF2E8C" w:rsidP="005168B2">
            <w:r w:rsidRPr="00CF2E8C">
              <w:t>Joakim Magnuss</w:t>
            </w:r>
            <w:r>
              <w:t>o</w:t>
            </w:r>
            <w:r w:rsidRPr="00CF2E8C">
              <w:t>n (C)</w:t>
            </w:r>
            <w:r>
              <w:t>, tjänstgörande ersättare</w:t>
            </w:r>
          </w:p>
          <w:p w:rsidR="00F76FD8" w:rsidRPr="004B6720" w:rsidRDefault="00F76FD8" w:rsidP="005168B2"/>
        </w:tc>
      </w:tr>
      <w:tr w:rsidR="00B46119" w:rsidRPr="00377EE9" w:rsidTr="006A592D">
        <w:tc>
          <w:tcPr>
            <w:tcW w:w="2977" w:type="dxa"/>
          </w:tcPr>
          <w:p w:rsidR="00B46119" w:rsidRPr="004B6720" w:rsidRDefault="00B46119" w:rsidP="00B46119"/>
        </w:tc>
        <w:tc>
          <w:tcPr>
            <w:tcW w:w="5234" w:type="dxa"/>
          </w:tcPr>
          <w:p w:rsidR="00B46119" w:rsidRPr="004B6720" w:rsidRDefault="00B46119" w:rsidP="00B46119"/>
        </w:tc>
      </w:tr>
      <w:tr w:rsidR="00B46119" w:rsidRPr="00230EF7" w:rsidTr="006A592D">
        <w:tc>
          <w:tcPr>
            <w:tcW w:w="2977" w:type="dxa"/>
          </w:tcPr>
          <w:p w:rsidR="00B46119" w:rsidRDefault="00B46119" w:rsidP="00B46119">
            <w:r>
              <w:t>Ersättare:</w:t>
            </w:r>
          </w:p>
        </w:tc>
        <w:tc>
          <w:tcPr>
            <w:tcW w:w="5234" w:type="dxa"/>
          </w:tcPr>
          <w:p w:rsidR="0083120F" w:rsidRDefault="0083120F" w:rsidP="0083120F">
            <w:r>
              <w:t xml:space="preserve">Christian Widlund (C) </w:t>
            </w:r>
          </w:p>
          <w:p w:rsidR="007416BF" w:rsidRDefault="0046700B" w:rsidP="007439C0">
            <w:r>
              <w:t>Christer Frey (M</w:t>
            </w:r>
            <w:r w:rsidR="007439C0">
              <w:t>)</w:t>
            </w:r>
          </w:p>
          <w:p w:rsidR="0083120F" w:rsidRDefault="0083120F" w:rsidP="007439C0">
            <w:r>
              <w:t>Yvonne de Martin (C)</w:t>
            </w:r>
          </w:p>
          <w:p w:rsidR="006A592D" w:rsidRDefault="0083120F" w:rsidP="0083120F">
            <w:r>
              <w:t xml:space="preserve">Frida </w:t>
            </w:r>
            <w:r w:rsidR="00CF2E8C">
              <w:t>Ählström</w:t>
            </w:r>
            <w:r>
              <w:t xml:space="preserve"> (S)</w:t>
            </w:r>
          </w:p>
          <w:p w:rsidR="0083120F" w:rsidRDefault="0083120F" w:rsidP="0083120F"/>
          <w:p w:rsidR="0083120F" w:rsidRPr="001D1DD8" w:rsidRDefault="0083120F" w:rsidP="0083120F"/>
        </w:tc>
      </w:tr>
      <w:tr w:rsidR="00B46119" w:rsidRPr="00230EF7" w:rsidTr="006A592D">
        <w:tc>
          <w:tcPr>
            <w:tcW w:w="2977" w:type="dxa"/>
          </w:tcPr>
          <w:p w:rsidR="00B46119" w:rsidRPr="001D1DD8" w:rsidRDefault="00B46119" w:rsidP="00B46119"/>
        </w:tc>
        <w:tc>
          <w:tcPr>
            <w:tcW w:w="5234" w:type="dxa"/>
          </w:tcPr>
          <w:p w:rsidR="00B46119" w:rsidRPr="001D1DD8" w:rsidRDefault="00B46119" w:rsidP="00B46119"/>
        </w:tc>
      </w:tr>
      <w:tr w:rsidR="00B46119" w:rsidRPr="00735657" w:rsidTr="006A592D">
        <w:tc>
          <w:tcPr>
            <w:tcW w:w="2977" w:type="dxa"/>
          </w:tcPr>
          <w:p w:rsidR="00B958D5" w:rsidRDefault="00B958D5" w:rsidP="00B46119">
            <w:r>
              <w:t>Anmält förhinder</w:t>
            </w:r>
            <w:r w:rsidR="00CF2E8C">
              <w:t>:</w:t>
            </w:r>
          </w:p>
          <w:p w:rsidR="008E2FDE" w:rsidRDefault="008E2FDE" w:rsidP="00B46119"/>
          <w:p w:rsidR="00CF2E8C" w:rsidRDefault="00CF2E8C" w:rsidP="00B46119"/>
          <w:p w:rsidR="00CF2E8C" w:rsidRDefault="00CF2E8C" w:rsidP="00B46119"/>
          <w:p w:rsidR="00E04667" w:rsidRDefault="003F755F" w:rsidP="00B46119">
            <w:r>
              <w:t>Övriga:</w:t>
            </w:r>
          </w:p>
          <w:p w:rsidR="004B6720" w:rsidRDefault="004B6720" w:rsidP="00B46119"/>
          <w:p w:rsidR="004B6720" w:rsidRDefault="004B6720" w:rsidP="00B46119"/>
          <w:p w:rsidR="00E04667" w:rsidRDefault="00E04667" w:rsidP="00B46119"/>
        </w:tc>
        <w:tc>
          <w:tcPr>
            <w:tcW w:w="5234" w:type="dxa"/>
          </w:tcPr>
          <w:p w:rsidR="0083120F" w:rsidRDefault="00CF2E8C" w:rsidP="00B63423">
            <w:r>
              <w:t>Lars-Åke Bergstrand (S)</w:t>
            </w:r>
          </w:p>
          <w:p w:rsidR="00CF2E8C" w:rsidRDefault="00CF2E8C" w:rsidP="00B63423">
            <w:r>
              <w:t>Kennet Johansson (S)</w:t>
            </w:r>
          </w:p>
          <w:p w:rsidR="00CF2E8C" w:rsidRDefault="00CF2E8C" w:rsidP="00B63423">
            <w:r>
              <w:t xml:space="preserve">Per </w:t>
            </w:r>
            <w:proofErr w:type="spellStart"/>
            <w:r>
              <w:t>Hollertz</w:t>
            </w:r>
            <w:proofErr w:type="spellEnd"/>
            <w:r>
              <w:t xml:space="preserve"> (M) </w:t>
            </w:r>
          </w:p>
          <w:p w:rsidR="0083120F" w:rsidRDefault="0083120F" w:rsidP="00B63423"/>
          <w:p w:rsidR="007653A3" w:rsidRDefault="007653A3" w:rsidP="00B63423">
            <w:r>
              <w:t>Ulf Lago, förbundsdirektör</w:t>
            </w:r>
          </w:p>
          <w:p w:rsidR="007653A3" w:rsidRDefault="007653A3" w:rsidP="007653A3">
            <w:r>
              <w:t xml:space="preserve">Mikael Skoog, </w:t>
            </w:r>
            <w:r w:rsidR="0046700B">
              <w:t>kanslichef</w:t>
            </w:r>
          </w:p>
          <w:p w:rsidR="0046700B" w:rsidRDefault="0046700B" w:rsidP="007653A3">
            <w:r>
              <w:t>Jonas Holmgren, operativ chef</w:t>
            </w:r>
          </w:p>
          <w:p w:rsidR="007653A3" w:rsidRDefault="007653A3" w:rsidP="007653A3">
            <w:r>
              <w:t xml:space="preserve">Lena Nilsson </w:t>
            </w:r>
            <w:proofErr w:type="spellStart"/>
            <w:r>
              <w:t>Augirre</w:t>
            </w:r>
            <w:proofErr w:type="spellEnd"/>
            <w:r>
              <w:t>, chefsekonom</w:t>
            </w:r>
          </w:p>
          <w:p w:rsidR="007653A3" w:rsidRDefault="007653A3" w:rsidP="007653A3">
            <w:r>
              <w:t>Ingela Wik-Carlsson personalchef</w:t>
            </w:r>
          </w:p>
          <w:p w:rsidR="007653A3" w:rsidRPr="00B63423" w:rsidRDefault="0083120F" w:rsidP="007653A3">
            <w:r>
              <w:t>Per Nisser, produktionschef Förebyggande</w:t>
            </w:r>
          </w:p>
        </w:tc>
      </w:tr>
      <w:tr w:rsidR="00B46119" w:rsidRPr="00735657" w:rsidTr="006A592D">
        <w:tc>
          <w:tcPr>
            <w:tcW w:w="2977" w:type="dxa"/>
          </w:tcPr>
          <w:p w:rsidR="00B46119" w:rsidRPr="006D1E9B" w:rsidRDefault="00B46119" w:rsidP="00B46119"/>
        </w:tc>
        <w:tc>
          <w:tcPr>
            <w:tcW w:w="5234" w:type="dxa"/>
          </w:tcPr>
          <w:p w:rsidR="00B63423" w:rsidRPr="006D1E9B" w:rsidRDefault="00B63423" w:rsidP="00FF6F71">
            <w:pPr>
              <w:tabs>
                <w:tab w:val="left" w:pos="3425"/>
              </w:tabs>
            </w:pPr>
          </w:p>
        </w:tc>
      </w:tr>
      <w:tr w:rsidR="00B46119" w:rsidTr="006A592D">
        <w:tc>
          <w:tcPr>
            <w:tcW w:w="2977" w:type="dxa"/>
          </w:tcPr>
          <w:p w:rsidR="00336F6D" w:rsidRDefault="00336F6D" w:rsidP="00336F6D">
            <w:r>
              <w:t>Perso</w:t>
            </w:r>
            <w:r w:rsidR="0083120F">
              <w:t>nalföreträdare deltar under § 70- § 82</w:t>
            </w:r>
          </w:p>
          <w:p w:rsidR="00336F6D" w:rsidRDefault="00336F6D" w:rsidP="00336F6D">
            <w:r>
              <w:t>Ord. Mats Fredriksson, yttre befäl</w:t>
            </w:r>
          </w:p>
          <w:p w:rsidR="0083120F" w:rsidRDefault="00CF2E8C" w:rsidP="00336F6D">
            <w:r>
              <w:t>Mattias Lagerman</w:t>
            </w:r>
            <w:r w:rsidR="0083120F">
              <w:t>, brandman</w:t>
            </w:r>
          </w:p>
          <w:p w:rsidR="00336F6D" w:rsidRDefault="00336F6D" w:rsidP="00B46119"/>
          <w:p w:rsidR="00DE6A4C" w:rsidRDefault="00DE6A4C" w:rsidP="00B46119"/>
          <w:p w:rsidR="00B46119" w:rsidRDefault="00B46119" w:rsidP="00B46119">
            <w:r>
              <w:t>Utses att justera:</w:t>
            </w:r>
          </w:p>
        </w:tc>
        <w:tc>
          <w:tcPr>
            <w:tcW w:w="5234" w:type="dxa"/>
          </w:tcPr>
          <w:p w:rsidR="00336F6D" w:rsidRDefault="00336F6D" w:rsidP="00324E80">
            <w:bookmarkStart w:id="5" w:name="Justerare"/>
            <w:bookmarkEnd w:id="5"/>
          </w:p>
          <w:p w:rsidR="00336F6D" w:rsidRDefault="00336F6D" w:rsidP="00324E80"/>
          <w:p w:rsidR="00336F6D" w:rsidRDefault="00336F6D" w:rsidP="00324E80"/>
          <w:p w:rsidR="00336F6D" w:rsidRDefault="00336F6D" w:rsidP="00324E80"/>
          <w:p w:rsidR="00336F6D" w:rsidRDefault="00336F6D" w:rsidP="00324E80"/>
          <w:p w:rsidR="00336F6D" w:rsidRDefault="00336F6D" w:rsidP="00324E80"/>
          <w:p w:rsidR="00771FB4" w:rsidRDefault="00771FB4" w:rsidP="00324E80"/>
          <w:p w:rsidR="00324E80" w:rsidRDefault="00CF2E8C" w:rsidP="00324E80">
            <w:r>
              <w:t>Linnea Jägestedt</w:t>
            </w:r>
          </w:p>
        </w:tc>
      </w:tr>
      <w:tr w:rsidR="00B46119" w:rsidTr="006A592D">
        <w:tc>
          <w:tcPr>
            <w:tcW w:w="2977" w:type="dxa"/>
          </w:tcPr>
          <w:p w:rsidR="00420ACD" w:rsidRDefault="00420ACD" w:rsidP="00B46119"/>
          <w:p w:rsidR="00FE69BA" w:rsidRDefault="00FE69BA" w:rsidP="00B46119"/>
          <w:p w:rsidR="00494DB2" w:rsidRDefault="00771FB4" w:rsidP="00B46119">
            <w:r>
              <w:t>Sekreterare:</w:t>
            </w:r>
          </w:p>
          <w:p w:rsidR="00FE69BA" w:rsidRDefault="00FE69BA" w:rsidP="00B46119"/>
        </w:tc>
        <w:tc>
          <w:tcPr>
            <w:tcW w:w="5234" w:type="dxa"/>
          </w:tcPr>
          <w:p w:rsidR="0083120F" w:rsidRDefault="0083120F" w:rsidP="00B46119"/>
          <w:p w:rsidR="00FE69BA" w:rsidRDefault="00FE69BA" w:rsidP="00B46119"/>
          <w:p w:rsidR="00B46119" w:rsidRDefault="00771FB4" w:rsidP="00B46119">
            <w:r>
              <w:t xml:space="preserve">…………………………………………………………    </w:t>
            </w:r>
            <w:r w:rsidR="002049A5">
              <w:rPr>
                <w:rFonts w:ascii="Times New Roman" w:eastAsia="Times New Roman" w:hAnsi="Times New Roman" w:cs="Times New Roman"/>
                <w:noProof/>
                <w:szCs w:val="20"/>
              </w:rPr>
              <w:t xml:space="preserve">Paragrafer </w:t>
            </w:r>
            <w:r w:rsidR="0083120F">
              <w:rPr>
                <w:rFonts w:ascii="Times New Roman" w:eastAsia="Times New Roman" w:hAnsi="Times New Roman" w:cs="Times New Roman"/>
                <w:noProof/>
                <w:szCs w:val="20"/>
              </w:rPr>
              <w:t>70</w:t>
            </w:r>
            <w:r w:rsidR="00D371DF">
              <w:rPr>
                <w:rFonts w:ascii="Times New Roman" w:eastAsia="Times New Roman" w:hAnsi="Times New Roman" w:cs="Times New Roman"/>
                <w:noProof/>
                <w:szCs w:val="20"/>
              </w:rPr>
              <w:t>-</w:t>
            </w:r>
            <w:r w:rsidR="0083120F">
              <w:rPr>
                <w:rFonts w:ascii="Times New Roman" w:eastAsia="Times New Roman" w:hAnsi="Times New Roman" w:cs="Times New Roman"/>
                <w:noProof/>
                <w:szCs w:val="20"/>
              </w:rPr>
              <w:t>84</w:t>
            </w:r>
          </w:p>
          <w:p w:rsidR="00771FB4" w:rsidRDefault="00D968B0" w:rsidP="00B46119">
            <w:r>
              <w:t>Pia Anderson</w:t>
            </w:r>
          </w:p>
        </w:tc>
      </w:tr>
      <w:tr w:rsidR="00771FB4" w:rsidTr="006A592D">
        <w:tc>
          <w:tcPr>
            <w:tcW w:w="2977" w:type="dxa"/>
          </w:tcPr>
          <w:p w:rsidR="00771FB4" w:rsidRDefault="00771FB4" w:rsidP="00B46119"/>
        </w:tc>
        <w:tc>
          <w:tcPr>
            <w:tcW w:w="5234" w:type="dxa"/>
          </w:tcPr>
          <w:p w:rsidR="00771FB4" w:rsidRDefault="00771FB4" w:rsidP="00B46119"/>
        </w:tc>
      </w:tr>
      <w:tr w:rsidR="00B46119" w:rsidTr="006A592D">
        <w:tc>
          <w:tcPr>
            <w:tcW w:w="2977" w:type="dxa"/>
          </w:tcPr>
          <w:p w:rsidR="00B46119" w:rsidRDefault="00B46119" w:rsidP="00B46119"/>
        </w:tc>
        <w:tc>
          <w:tcPr>
            <w:tcW w:w="5234" w:type="dxa"/>
          </w:tcPr>
          <w:p w:rsidR="00B46119" w:rsidRPr="003C2B39" w:rsidRDefault="00B46119" w:rsidP="00771FB4">
            <w:pPr>
              <w:tabs>
                <w:tab w:val="left" w:pos="4010"/>
              </w:tabs>
              <w:ind w:firstLine="2699"/>
              <w:rPr>
                <w:rFonts w:ascii="Times New Roman" w:eastAsia="Times New Roman" w:hAnsi="Times New Roman" w:cs="Times New Roman"/>
                <w:noProof/>
                <w:sz w:val="22"/>
              </w:rPr>
            </w:pPr>
            <w:bookmarkStart w:id="6" w:name="Sekreterare"/>
            <w:bookmarkEnd w:id="6"/>
          </w:p>
        </w:tc>
      </w:tr>
      <w:tr w:rsidR="00B46119" w:rsidTr="006A592D">
        <w:tc>
          <w:tcPr>
            <w:tcW w:w="2977" w:type="dxa"/>
          </w:tcPr>
          <w:p w:rsidR="00420ACD" w:rsidRDefault="00420ACD" w:rsidP="00771FB4"/>
          <w:p w:rsidR="00B46119" w:rsidRDefault="00B46119" w:rsidP="00771FB4">
            <w:r>
              <w:t>Ordförande</w:t>
            </w:r>
            <w:r w:rsidR="00771FB4">
              <w:t>:</w:t>
            </w:r>
          </w:p>
          <w:p w:rsidR="00420ACD" w:rsidRDefault="00420ACD" w:rsidP="00771FB4"/>
          <w:p w:rsidR="00420ACD" w:rsidRDefault="00420ACD" w:rsidP="00771FB4"/>
          <w:p w:rsidR="00420ACD" w:rsidRDefault="00420ACD" w:rsidP="00771FB4"/>
        </w:tc>
        <w:tc>
          <w:tcPr>
            <w:tcW w:w="5234" w:type="dxa"/>
          </w:tcPr>
          <w:p w:rsidR="00B46119" w:rsidRDefault="00B46119" w:rsidP="00B46119">
            <w:pPr>
              <w:rPr>
                <w:rFonts w:ascii="Times New Roman" w:eastAsia="Times New Roman" w:hAnsi="Times New Roman" w:cs="Times New Roman"/>
                <w:noProof/>
                <w:sz w:val="22"/>
              </w:rPr>
            </w:pPr>
          </w:p>
          <w:p w:rsidR="00B46119" w:rsidRDefault="00B46119" w:rsidP="00B46119">
            <w:pPr>
              <w:rPr>
                <w:rFonts w:ascii="Times New Roman" w:eastAsia="Times New Roman" w:hAnsi="Times New Roman" w:cs="Times New Roman"/>
                <w:noProof/>
                <w:sz w:val="22"/>
              </w:rPr>
            </w:pPr>
            <w:r w:rsidRPr="00210B03">
              <w:rPr>
                <w:rFonts w:ascii="Times New Roman" w:eastAsia="Times New Roman" w:hAnsi="Times New Roman" w:cs="Times New Roman"/>
                <w:noProof/>
                <w:sz w:val="22"/>
              </w:rPr>
              <w:t>…………………………………….</w:t>
            </w:r>
          </w:p>
          <w:p w:rsidR="00B46119" w:rsidRPr="00210B03" w:rsidRDefault="0046700B" w:rsidP="00DD3096">
            <w:pPr>
              <w:rPr>
                <w:noProof/>
              </w:rPr>
            </w:pPr>
            <w:bookmarkStart w:id="7" w:name="Ordförande"/>
            <w:bookmarkEnd w:id="7"/>
            <w:r>
              <w:rPr>
                <w:noProof/>
              </w:rPr>
              <w:t>Magnus Cato</w:t>
            </w:r>
          </w:p>
        </w:tc>
      </w:tr>
      <w:tr w:rsidR="00B46119" w:rsidRPr="005D4F04" w:rsidTr="006A592D">
        <w:tc>
          <w:tcPr>
            <w:tcW w:w="2977" w:type="dxa"/>
          </w:tcPr>
          <w:p w:rsidR="00420ACD" w:rsidRDefault="00420ACD" w:rsidP="002A31D1">
            <w:pPr>
              <w:rPr>
                <w:rFonts w:cs="Open Sans Light"/>
                <w:szCs w:val="20"/>
              </w:rPr>
            </w:pPr>
          </w:p>
          <w:p w:rsidR="00B46119" w:rsidRPr="005D4F04" w:rsidRDefault="00B46119" w:rsidP="002A31D1">
            <w:pPr>
              <w:rPr>
                <w:rFonts w:cs="Open Sans Light"/>
                <w:szCs w:val="20"/>
              </w:rPr>
            </w:pPr>
            <w:r w:rsidRPr="005D4F04">
              <w:rPr>
                <w:rFonts w:cs="Open Sans Light"/>
                <w:szCs w:val="20"/>
              </w:rPr>
              <w:t>Justerande:</w:t>
            </w:r>
          </w:p>
        </w:tc>
        <w:tc>
          <w:tcPr>
            <w:tcW w:w="5234" w:type="dxa"/>
          </w:tcPr>
          <w:p w:rsidR="00B46119" w:rsidRPr="005D4F04" w:rsidRDefault="00B46119" w:rsidP="002A31D1">
            <w:pPr>
              <w:rPr>
                <w:rFonts w:eastAsia="Times New Roman" w:cs="Open Sans Light"/>
                <w:noProof/>
                <w:szCs w:val="20"/>
              </w:rPr>
            </w:pPr>
          </w:p>
          <w:p w:rsidR="00B46119" w:rsidRPr="006A592D" w:rsidRDefault="002A31D1" w:rsidP="002A31D1">
            <w:pPr>
              <w:rPr>
                <w:rFonts w:ascii="Times New Roman" w:eastAsia="Times New Roman" w:hAnsi="Times New Roman" w:cs="Times New Roman"/>
                <w:noProof/>
                <w:szCs w:val="20"/>
              </w:rPr>
            </w:pPr>
            <w:r w:rsidRPr="005D4F04">
              <w:rPr>
                <w:rFonts w:ascii="Times New Roman" w:eastAsia="Times New Roman" w:hAnsi="Times New Roman" w:cs="Times New Roman"/>
                <w:noProof/>
                <w:szCs w:val="20"/>
              </w:rPr>
              <w:t>…………………………………….</w:t>
            </w:r>
            <w:bookmarkStart w:id="8" w:name="Justerare2"/>
            <w:bookmarkEnd w:id="8"/>
          </w:p>
        </w:tc>
      </w:tr>
      <w:tr w:rsidR="005323D3" w:rsidRPr="002A31D1" w:rsidTr="006A592D">
        <w:tc>
          <w:tcPr>
            <w:tcW w:w="2977" w:type="dxa"/>
          </w:tcPr>
          <w:p w:rsidR="005323D3" w:rsidRPr="002A31D1" w:rsidRDefault="005323D3" w:rsidP="002A31D1">
            <w:pPr>
              <w:rPr>
                <w:rFonts w:cs="Open Sans Light"/>
              </w:rPr>
            </w:pPr>
          </w:p>
        </w:tc>
        <w:tc>
          <w:tcPr>
            <w:tcW w:w="5234" w:type="dxa"/>
          </w:tcPr>
          <w:p w:rsidR="005323D3" w:rsidRPr="002A31D1" w:rsidRDefault="005323D3" w:rsidP="002A31D1">
            <w:pPr>
              <w:rPr>
                <w:rFonts w:eastAsia="Times New Roman" w:cs="Open Sans Light"/>
                <w:noProof/>
                <w:sz w:val="22"/>
              </w:rPr>
            </w:pPr>
          </w:p>
        </w:tc>
      </w:tr>
      <w:tr w:rsidR="00B46119" w:rsidTr="00B46119">
        <w:tblPrEx>
          <w:tblBorders>
            <w:top w:val="single" w:sz="4" w:space="0" w:color="auto"/>
          </w:tblBorders>
        </w:tblPrEx>
        <w:tc>
          <w:tcPr>
            <w:tcW w:w="8211" w:type="dxa"/>
            <w:gridSpan w:val="2"/>
          </w:tcPr>
          <w:p w:rsidR="00771FB4" w:rsidRDefault="00771FB4" w:rsidP="00B46119">
            <w:pPr>
              <w:rPr>
                <w:b/>
              </w:rPr>
            </w:pPr>
            <w:r>
              <w:rPr>
                <w:b/>
              </w:rPr>
              <w:t>_________________________________________________________________________________________________</w:t>
            </w:r>
          </w:p>
          <w:p w:rsidR="00B46119" w:rsidRDefault="00B46119" w:rsidP="00B46119">
            <w:pPr>
              <w:rPr>
                <w:b/>
              </w:rPr>
            </w:pPr>
            <w:r>
              <w:rPr>
                <w:b/>
              </w:rPr>
              <w:t>ANSLAG</w:t>
            </w:r>
          </w:p>
          <w:p w:rsidR="00B46119" w:rsidRDefault="00B46119" w:rsidP="00B46119">
            <w:pPr>
              <w:rPr>
                <w:b/>
              </w:rPr>
            </w:pPr>
          </w:p>
          <w:p w:rsidR="00B46119" w:rsidRDefault="00B46119" w:rsidP="00B46119">
            <w:r>
              <w:t xml:space="preserve">Justering av </w:t>
            </w:r>
            <w:r w:rsidRPr="00B46119">
              <w:rPr>
                <w:b/>
              </w:rPr>
              <w:t>protokoll</w:t>
            </w:r>
            <w:bookmarkStart w:id="9" w:name="Sammanträdenr2"/>
            <w:bookmarkEnd w:id="9"/>
            <w:r w:rsidRPr="00B46119">
              <w:rPr>
                <w:b/>
              </w:rPr>
              <w:t xml:space="preserve"> </w:t>
            </w:r>
            <w:r w:rsidR="00FE69BA">
              <w:rPr>
                <w:b/>
              </w:rPr>
              <w:t>7</w:t>
            </w:r>
            <w:r w:rsidR="006A592D">
              <w:rPr>
                <w:b/>
              </w:rPr>
              <w:t>/201</w:t>
            </w:r>
            <w:r w:rsidR="0046700B">
              <w:rPr>
                <w:b/>
              </w:rPr>
              <w:t>9</w:t>
            </w:r>
            <w:r w:rsidR="00312D95">
              <w:rPr>
                <w:b/>
              </w:rPr>
              <w:t xml:space="preserve"> </w:t>
            </w:r>
            <w:r>
              <w:t>har tillkännagivits genom anslag.</w:t>
            </w:r>
          </w:p>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05"/>
              <w:gridCol w:w="2164"/>
              <w:gridCol w:w="1827"/>
            </w:tblGrid>
            <w:tr w:rsidR="00B46119" w:rsidTr="00B46119">
              <w:tc>
                <w:tcPr>
                  <w:tcW w:w="2405" w:type="dxa"/>
                </w:tcPr>
                <w:p w:rsidR="00B46119" w:rsidRDefault="00B46119" w:rsidP="00B46119">
                  <w:r>
                    <w:t>Sammanträdesdatum;</w:t>
                  </w:r>
                </w:p>
              </w:tc>
              <w:tc>
                <w:tcPr>
                  <w:tcW w:w="1805" w:type="dxa"/>
                </w:tcPr>
                <w:p w:rsidR="00B46119" w:rsidRDefault="00312D95" w:rsidP="0068646A">
                  <w:bookmarkStart w:id="10" w:name="Datum3"/>
                  <w:bookmarkEnd w:id="10"/>
                  <w:r>
                    <w:t>201</w:t>
                  </w:r>
                  <w:r w:rsidR="0046700B">
                    <w:t>9-</w:t>
                  </w:r>
                  <w:r w:rsidR="00FE69BA">
                    <w:t>11-13</w:t>
                  </w:r>
                </w:p>
              </w:tc>
              <w:tc>
                <w:tcPr>
                  <w:tcW w:w="2164" w:type="dxa"/>
                </w:tcPr>
                <w:p w:rsidR="00B46119" w:rsidRDefault="00B46119" w:rsidP="00B46119">
                  <w:r>
                    <w:t>Justeringsdatum:</w:t>
                  </w:r>
                </w:p>
              </w:tc>
              <w:tc>
                <w:tcPr>
                  <w:tcW w:w="1827" w:type="dxa"/>
                </w:tcPr>
                <w:p w:rsidR="00B46119" w:rsidRDefault="00312D95" w:rsidP="00B92B5F">
                  <w:bookmarkStart w:id="11" w:name="JusteringDatum2"/>
                  <w:bookmarkEnd w:id="11"/>
                  <w:r>
                    <w:t>201</w:t>
                  </w:r>
                  <w:r w:rsidR="0046700B">
                    <w:t>9-</w:t>
                  </w:r>
                  <w:r w:rsidR="00FE69BA">
                    <w:t>11-</w:t>
                  </w:r>
                  <w:r w:rsidR="00CF2E8C">
                    <w:t>22</w:t>
                  </w:r>
                </w:p>
              </w:tc>
            </w:tr>
            <w:tr w:rsidR="00B46119" w:rsidTr="00B46119">
              <w:tc>
                <w:tcPr>
                  <w:tcW w:w="2405" w:type="dxa"/>
                </w:tcPr>
                <w:p w:rsidR="00B46119" w:rsidRDefault="00B46119" w:rsidP="00B46119">
                  <w:r>
                    <w:t>Anslags uppsättande;</w:t>
                  </w:r>
                </w:p>
              </w:tc>
              <w:tc>
                <w:tcPr>
                  <w:tcW w:w="1805" w:type="dxa"/>
                </w:tcPr>
                <w:p w:rsidR="00B46119" w:rsidRDefault="008974DE" w:rsidP="004B6720">
                  <w:r>
                    <w:t>2019-11</w:t>
                  </w:r>
                  <w:r w:rsidR="00FE69BA">
                    <w:t>-</w:t>
                  </w:r>
                  <w:r w:rsidR="00CF2E8C">
                    <w:t>26</w:t>
                  </w:r>
                </w:p>
              </w:tc>
              <w:tc>
                <w:tcPr>
                  <w:tcW w:w="2164" w:type="dxa"/>
                </w:tcPr>
                <w:p w:rsidR="00B46119" w:rsidRDefault="00B46119" w:rsidP="00B46119">
                  <w:r>
                    <w:t>Anslags nedtagande;</w:t>
                  </w:r>
                </w:p>
              </w:tc>
              <w:tc>
                <w:tcPr>
                  <w:tcW w:w="1827" w:type="dxa"/>
                </w:tcPr>
                <w:p w:rsidR="00B46119" w:rsidRDefault="002049A5" w:rsidP="00B92B5F">
                  <w:r>
                    <w:t>201</w:t>
                  </w:r>
                  <w:r w:rsidR="00926DD2">
                    <w:t>9-</w:t>
                  </w:r>
                  <w:r w:rsidR="00D371DF">
                    <w:t>1</w:t>
                  </w:r>
                  <w:r w:rsidR="00FE69BA">
                    <w:t>2</w:t>
                  </w:r>
                  <w:r w:rsidR="00CF2E8C">
                    <w:t>-20</w:t>
                  </w:r>
                </w:p>
              </w:tc>
            </w:tr>
          </w:tbl>
          <w:p w:rsidR="00B46119" w:rsidRPr="00B46119" w:rsidRDefault="00B46119" w:rsidP="00B46119"/>
        </w:tc>
      </w:tr>
    </w:tbl>
    <w:p w:rsidR="00B46119" w:rsidRPr="00D803C2" w:rsidRDefault="00B46119" w:rsidP="00D803C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97"/>
      </w:tblGrid>
      <w:tr w:rsidR="00B46119" w:rsidTr="00B46119">
        <w:tc>
          <w:tcPr>
            <w:tcW w:w="3114" w:type="dxa"/>
          </w:tcPr>
          <w:p w:rsidR="00B46119" w:rsidRDefault="00B46119" w:rsidP="00B46119">
            <w:r>
              <w:t>Förvaringsplats för protokollet:</w:t>
            </w:r>
          </w:p>
        </w:tc>
        <w:tc>
          <w:tcPr>
            <w:tcW w:w="5097" w:type="dxa"/>
          </w:tcPr>
          <w:p w:rsidR="00B46119" w:rsidRPr="00D968B0" w:rsidRDefault="00B46119" w:rsidP="00B46119">
            <w:r w:rsidRPr="00D968B0">
              <w:t>Kommunalförbundet Räddningstjänsten Östra Götaland, station Centrum, Albrektsvägen 150, Norrköping</w:t>
            </w:r>
          </w:p>
        </w:tc>
      </w:tr>
    </w:tbl>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939"/>
      </w:tblGrid>
      <w:tr w:rsidR="00B46119" w:rsidTr="00B46119">
        <w:tc>
          <w:tcPr>
            <w:tcW w:w="1272" w:type="dxa"/>
          </w:tcPr>
          <w:p w:rsidR="00B46119" w:rsidRDefault="00B46119" w:rsidP="00B46119">
            <w:r>
              <w:t>Underskrift:</w:t>
            </w:r>
          </w:p>
        </w:tc>
        <w:tc>
          <w:tcPr>
            <w:tcW w:w="6939" w:type="dxa"/>
          </w:tcPr>
          <w:p w:rsidR="00B46119" w:rsidRDefault="00B46119" w:rsidP="00B46119">
            <w:pPr>
              <w:rPr>
                <w:noProof/>
              </w:rPr>
            </w:pPr>
            <w:r w:rsidRPr="003A7E50">
              <w:rPr>
                <w:rFonts w:ascii="Times New Roman" w:eastAsia="Times New Roman" w:hAnsi="Times New Roman" w:cs="Times New Roman"/>
                <w:noProof/>
                <w:sz w:val="22"/>
                <w:szCs w:val="24"/>
              </w:rPr>
              <w:t>_________________________________</w:t>
            </w:r>
          </w:p>
          <w:p w:rsidR="00B46119" w:rsidRDefault="00D968B0" w:rsidP="00B46119">
            <w:bookmarkStart w:id="12" w:name="Sekreterare2"/>
            <w:bookmarkEnd w:id="12"/>
            <w:r>
              <w:rPr>
                <w:noProof/>
              </w:rPr>
              <w:t>Pia Anderson</w:t>
            </w:r>
            <w:r w:rsidR="00494DB2">
              <w:rPr>
                <w:noProof/>
              </w:rPr>
              <w:t>, administratör</w:t>
            </w:r>
            <w:r w:rsidR="00E04667">
              <w:rPr>
                <w:noProof/>
              </w:rPr>
              <w:t>/direktionssekreterare</w:t>
            </w:r>
          </w:p>
        </w:tc>
      </w:tr>
    </w:tbl>
    <w:p w:rsidR="00B46119" w:rsidRPr="008E76D8" w:rsidRDefault="00D803C2" w:rsidP="00D3661E">
      <w:pPr>
        <w:ind w:left="1701" w:hanging="1134"/>
        <w:rPr>
          <w:b/>
          <w:sz w:val="24"/>
          <w:szCs w:val="24"/>
        </w:rPr>
      </w:pPr>
      <w:r w:rsidRPr="008E76D8">
        <w:rPr>
          <w:b/>
          <w:sz w:val="24"/>
          <w:szCs w:val="24"/>
        </w:rPr>
        <w:lastRenderedPageBreak/>
        <w:t xml:space="preserve">§ </w:t>
      </w:r>
      <w:r w:rsidR="00FE69BA">
        <w:rPr>
          <w:b/>
          <w:sz w:val="24"/>
          <w:szCs w:val="24"/>
        </w:rPr>
        <w:t>70</w:t>
      </w:r>
      <w:r w:rsidR="00684BA7" w:rsidRPr="008E76D8">
        <w:rPr>
          <w:b/>
          <w:sz w:val="24"/>
          <w:szCs w:val="24"/>
        </w:rPr>
        <w:t>.</w:t>
      </w:r>
      <w:r w:rsidRPr="008E76D8">
        <w:rPr>
          <w:b/>
          <w:sz w:val="24"/>
          <w:szCs w:val="24"/>
        </w:rPr>
        <w:tab/>
        <w:t>Mötet öppnas</w:t>
      </w:r>
      <w:r w:rsidR="00264947" w:rsidRPr="008E76D8">
        <w:rPr>
          <w:b/>
          <w:sz w:val="24"/>
          <w:szCs w:val="24"/>
        </w:rPr>
        <w:t>.</w:t>
      </w:r>
    </w:p>
    <w:p w:rsidR="00DA28B1" w:rsidRPr="00D3661E" w:rsidRDefault="00451BA7" w:rsidP="00D3661E">
      <w:pPr>
        <w:ind w:left="1701" w:hanging="1134"/>
        <w:rPr>
          <w:b/>
          <w:sz w:val="24"/>
          <w:szCs w:val="24"/>
        </w:rPr>
      </w:pPr>
      <w:r w:rsidRPr="00D3661E">
        <w:rPr>
          <w:b/>
          <w:sz w:val="24"/>
          <w:szCs w:val="24"/>
        </w:rPr>
        <w:tab/>
      </w:r>
    </w:p>
    <w:p w:rsidR="00615144" w:rsidRPr="00FE4739" w:rsidRDefault="00DA28B1" w:rsidP="00D3661E">
      <w:pPr>
        <w:ind w:left="1701" w:hanging="1134"/>
        <w:rPr>
          <w:sz w:val="24"/>
          <w:szCs w:val="24"/>
        </w:rPr>
      </w:pPr>
      <w:r w:rsidRPr="00D3661E">
        <w:rPr>
          <w:b/>
          <w:sz w:val="24"/>
          <w:szCs w:val="24"/>
        </w:rPr>
        <w:tab/>
      </w:r>
      <w:r w:rsidR="003D5D92" w:rsidRPr="00FE4739">
        <w:rPr>
          <w:sz w:val="24"/>
          <w:szCs w:val="24"/>
        </w:rPr>
        <w:t xml:space="preserve">Ordförande </w:t>
      </w:r>
      <w:bookmarkStart w:id="13" w:name="Ordförande2"/>
      <w:bookmarkEnd w:id="13"/>
      <w:r w:rsidR="003D5D92" w:rsidRPr="00FE4739">
        <w:rPr>
          <w:sz w:val="24"/>
          <w:szCs w:val="24"/>
        </w:rPr>
        <w:t>hälsar alla välkomna och förklarar mötet öppnat.</w:t>
      </w:r>
    </w:p>
    <w:p w:rsidR="003D5D92" w:rsidRPr="00D3661E" w:rsidRDefault="003D5D92" w:rsidP="00D3661E">
      <w:pPr>
        <w:ind w:left="1701" w:hanging="1134"/>
        <w:rPr>
          <w:b/>
          <w:sz w:val="24"/>
          <w:szCs w:val="24"/>
        </w:rPr>
      </w:pPr>
    </w:p>
    <w:p w:rsidR="003D5D92" w:rsidRPr="00D3661E" w:rsidRDefault="003D5D92" w:rsidP="00D3661E">
      <w:pPr>
        <w:ind w:left="1701" w:hanging="1134"/>
        <w:rPr>
          <w:b/>
          <w:sz w:val="24"/>
          <w:szCs w:val="24"/>
        </w:rPr>
      </w:pPr>
    </w:p>
    <w:p w:rsidR="003D5D92" w:rsidRPr="00D3661E" w:rsidRDefault="003D5D92" w:rsidP="00D3661E">
      <w:pPr>
        <w:ind w:left="1701" w:hanging="1134"/>
        <w:rPr>
          <w:b/>
          <w:sz w:val="24"/>
          <w:szCs w:val="24"/>
        </w:rPr>
      </w:pPr>
    </w:p>
    <w:p w:rsidR="003D5D92" w:rsidRPr="00451BA7" w:rsidRDefault="003D5D92" w:rsidP="00D3661E">
      <w:pPr>
        <w:ind w:left="1701" w:hanging="1134"/>
        <w:rPr>
          <w:b/>
          <w:sz w:val="24"/>
          <w:szCs w:val="24"/>
        </w:rPr>
      </w:pPr>
      <w:r w:rsidRPr="008E76D8">
        <w:rPr>
          <w:b/>
          <w:sz w:val="24"/>
          <w:szCs w:val="24"/>
        </w:rPr>
        <w:t xml:space="preserve">§ </w:t>
      </w:r>
      <w:r w:rsidR="00FE69BA">
        <w:rPr>
          <w:b/>
          <w:sz w:val="24"/>
          <w:szCs w:val="24"/>
        </w:rPr>
        <w:t>71</w:t>
      </w:r>
      <w:r w:rsidR="006D719E">
        <w:rPr>
          <w:b/>
          <w:sz w:val="24"/>
          <w:szCs w:val="24"/>
        </w:rPr>
        <w:t>.</w:t>
      </w:r>
      <w:r w:rsidRPr="008E76D8">
        <w:rPr>
          <w:b/>
          <w:sz w:val="24"/>
          <w:szCs w:val="24"/>
        </w:rPr>
        <w:tab/>
        <w:t>Val av justerare samt fastställande av tid för</w:t>
      </w:r>
      <w:r w:rsidRPr="00451BA7">
        <w:rPr>
          <w:b/>
          <w:sz w:val="24"/>
          <w:szCs w:val="24"/>
        </w:rPr>
        <w:t xml:space="preserve"> protokolljustering.</w:t>
      </w:r>
    </w:p>
    <w:p w:rsidR="00451BA7" w:rsidRPr="00D3661E" w:rsidRDefault="00451BA7" w:rsidP="00451BA7">
      <w:pPr>
        <w:ind w:left="1701" w:hanging="1134"/>
        <w:rPr>
          <w:b/>
          <w:sz w:val="24"/>
          <w:szCs w:val="24"/>
        </w:rPr>
      </w:pPr>
    </w:p>
    <w:p w:rsidR="003D5D92" w:rsidRDefault="00451BA7" w:rsidP="00D3661E">
      <w:pPr>
        <w:ind w:left="1701" w:hanging="1134"/>
        <w:rPr>
          <w:b/>
          <w:sz w:val="24"/>
          <w:szCs w:val="24"/>
        </w:rPr>
      </w:pPr>
      <w:r w:rsidRPr="00D3661E">
        <w:rPr>
          <w:b/>
          <w:sz w:val="24"/>
          <w:szCs w:val="24"/>
        </w:rPr>
        <w:tab/>
      </w:r>
      <w:r w:rsidR="00264947" w:rsidRPr="00D3661E">
        <w:rPr>
          <w:b/>
          <w:sz w:val="24"/>
          <w:szCs w:val="24"/>
        </w:rPr>
        <w:t>Direktionen beslutar:</w:t>
      </w:r>
    </w:p>
    <w:p w:rsidR="00CF2E8C" w:rsidRDefault="00451BA7" w:rsidP="00D10565">
      <w:pPr>
        <w:ind w:left="1701" w:hanging="1134"/>
        <w:rPr>
          <w:sz w:val="24"/>
          <w:szCs w:val="24"/>
        </w:rPr>
      </w:pPr>
      <w:r w:rsidRPr="00D3661E">
        <w:rPr>
          <w:b/>
          <w:sz w:val="24"/>
          <w:szCs w:val="24"/>
        </w:rPr>
        <w:tab/>
      </w:r>
      <w:r w:rsidR="00264947" w:rsidRPr="00FE4739">
        <w:rPr>
          <w:sz w:val="24"/>
          <w:szCs w:val="24"/>
        </w:rPr>
        <w:t xml:space="preserve">Utse </w:t>
      </w:r>
      <w:bookmarkStart w:id="14" w:name="Justerare3"/>
      <w:bookmarkEnd w:id="14"/>
      <w:r w:rsidR="00CF2E8C">
        <w:rPr>
          <w:sz w:val="24"/>
          <w:szCs w:val="24"/>
        </w:rPr>
        <w:t>Linnea Jägestedt</w:t>
      </w:r>
      <w:r w:rsidR="00650196">
        <w:rPr>
          <w:sz w:val="24"/>
          <w:szCs w:val="24"/>
        </w:rPr>
        <w:t xml:space="preserve"> </w:t>
      </w:r>
      <w:r w:rsidR="00264947" w:rsidRPr="00FE4739">
        <w:rPr>
          <w:sz w:val="24"/>
          <w:szCs w:val="24"/>
        </w:rPr>
        <w:t>till justerare för dagens sammanträde. Justering äger rum på</w:t>
      </w:r>
      <w:bookmarkStart w:id="15" w:name="JusteringDatum"/>
      <w:bookmarkStart w:id="16" w:name="JusteringPlats"/>
      <w:bookmarkEnd w:id="15"/>
      <w:bookmarkEnd w:id="16"/>
      <w:r w:rsidR="005323D3" w:rsidRPr="00FE4739">
        <w:rPr>
          <w:sz w:val="24"/>
          <w:szCs w:val="24"/>
        </w:rPr>
        <w:t xml:space="preserve"> räddningsstation</w:t>
      </w:r>
      <w:r w:rsidR="00264947" w:rsidRPr="00FE4739">
        <w:rPr>
          <w:sz w:val="24"/>
          <w:szCs w:val="24"/>
        </w:rPr>
        <w:t xml:space="preserve"> </w:t>
      </w:r>
      <w:bookmarkStart w:id="17" w:name="JusteringKl"/>
      <w:bookmarkEnd w:id="17"/>
      <w:r w:rsidR="00D10565">
        <w:rPr>
          <w:sz w:val="24"/>
          <w:szCs w:val="24"/>
        </w:rPr>
        <w:t xml:space="preserve">Kallerstad </w:t>
      </w:r>
    </w:p>
    <w:p w:rsidR="00264947" w:rsidRPr="00FE4739" w:rsidRDefault="003712A8" w:rsidP="00CF2E8C">
      <w:pPr>
        <w:ind w:left="1701"/>
        <w:rPr>
          <w:sz w:val="24"/>
          <w:szCs w:val="24"/>
        </w:rPr>
      </w:pPr>
      <w:r w:rsidRPr="00FE4739">
        <w:rPr>
          <w:sz w:val="24"/>
          <w:szCs w:val="24"/>
        </w:rPr>
        <w:t>201</w:t>
      </w:r>
      <w:r w:rsidR="0046700B">
        <w:rPr>
          <w:sz w:val="24"/>
          <w:szCs w:val="24"/>
        </w:rPr>
        <w:t>9</w:t>
      </w:r>
      <w:r w:rsidR="000456E2" w:rsidRPr="00FE4739">
        <w:rPr>
          <w:sz w:val="24"/>
          <w:szCs w:val="24"/>
        </w:rPr>
        <w:t>-</w:t>
      </w:r>
      <w:r w:rsidR="00D371DF">
        <w:rPr>
          <w:sz w:val="24"/>
          <w:szCs w:val="24"/>
        </w:rPr>
        <w:t>1</w:t>
      </w:r>
      <w:r w:rsidR="00CF2E8C">
        <w:rPr>
          <w:sz w:val="24"/>
          <w:szCs w:val="24"/>
        </w:rPr>
        <w:t>1</w:t>
      </w:r>
      <w:r w:rsidR="00324E80">
        <w:rPr>
          <w:sz w:val="24"/>
          <w:szCs w:val="24"/>
        </w:rPr>
        <w:t>-</w:t>
      </w:r>
      <w:r w:rsidR="00CF2E8C">
        <w:rPr>
          <w:sz w:val="24"/>
          <w:szCs w:val="24"/>
        </w:rPr>
        <w:t>22</w:t>
      </w:r>
      <w:r w:rsidR="001E2E1E">
        <w:rPr>
          <w:sz w:val="24"/>
          <w:szCs w:val="24"/>
        </w:rPr>
        <w:t>.</w:t>
      </w:r>
    </w:p>
    <w:p w:rsidR="00264947" w:rsidRPr="00D3661E" w:rsidRDefault="00264947" w:rsidP="00D3661E">
      <w:pPr>
        <w:ind w:left="1701" w:hanging="1134"/>
        <w:rPr>
          <w:b/>
          <w:sz w:val="24"/>
          <w:szCs w:val="24"/>
        </w:rPr>
      </w:pPr>
    </w:p>
    <w:p w:rsidR="00264947" w:rsidRPr="00D3661E" w:rsidRDefault="00264947" w:rsidP="00D3661E">
      <w:pPr>
        <w:ind w:left="1701" w:hanging="1134"/>
        <w:rPr>
          <w:b/>
          <w:sz w:val="24"/>
          <w:szCs w:val="24"/>
        </w:rPr>
      </w:pPr>
    </w:p>
    <w:p w:rsidR="00264947" w:rsidRPr="00D3661E" w:rsidRDefault="00264947" w:rsidP="00D3661E">
      <w:pPr>
        <w:ind w:left="1701" w:hanging="1134"/>
        <w:rPr>
          <w:b/>
          <w:sz w:val="24"/>
          <w:szCs w:val="24"/>
        </w:rPr>
      </w:pPr>
    </w:p>
    <w:p w:rsidR="00264947" w:rsidRPr="008E76D8" w:rsidRDefault="00494DB2" w:rsidP="00D3661E">
      <w:pPr>
        <w:ind w:left="1701" w:hanging="1134"/>
        <w:rPr>
          <w:b/>
          <w:sz w:val="24"/>
          <w:szCs w:val="24"/>
        </w:rPr>
      </w:pPr>
      <w:r w:rsidRPr="008E76D8">
        <w:rPr>
          <w:b/>
          <w:sz w:val="24"/>
          <w:szCs w:val="24"/>
        </w:rPr>
        <w:t xml:space="preserve">§ </w:t>
      </w:r>
      <w:r w:rsidR="00FE69BA">
        <w:rPr>
          <w:b/>
          <w:sz w:val="24"/>
          <w:szCs w:val="24"/>
        </w:rPr>
        <w:t>72</w:t>
      </w:r>
      <w:r w:rsidR="00684BA7" w:rsidRPr="008E76D8">
        <w:rPr>
          <w:b/>
          <w:sz w:val="24"/>
          <w:szCs w:val="24"/>
        </w:rPr>
        <w:t>.</w:t>
      </w:r>
      <w:r w:rsidR="00264947" w:rsidRPr="008E76D8">
        <w:rPr>
          <w:b/>
          <w:sz w:val="24"/>
          <w:szCs w:val="24"/>
        </w:rPr>
        <w:tab/>
      </w:r>
      <w:r w:rsidR="005A083E">
        <w:rPr>
          <w:b/>
          <w:sz w:val="24"/>
          <w:szCs w:val="24"/>
        </w:rPr>
        <w:t>Fastställande av föredragningslista.</w:t>
      </w:r>
    </w:p>
    <w:p w:rsidR="00DA28B1" w:rsidRPr="00D3661E" w:rsidRDefault="00DA28B1" w:rsidP="00D3661E">
      <w:pPr>
        <w:ind w:left="1701" w:hanging="1134"/>
        <w:rPr>
          <w:b/>
          <w:sz w:val="24"/>
          <w:szCs w:val="24"/>
        </w:rPr>
      </w:pPr>
    </w:p>
    <w:p w:rsidR="00451BA7" w:rsidRDefault="005A083E" w:rsidP="00451BA7">
      <w:pPr>
        <w:ind w:left="1701" w:hanging="1134"/>
        <w:rPr>
          <w:b/>
          <w:sz w:val="24"/>
          <w:szCs w:val="24"/>
        </w:rPr>
      </w:pPr>
      <w:r w:rsidRPr="005A083E">
        <w:rPr>
          <w:b/>
          <w:sz w:val="24"/>
          <w:szCs w:val="24"/>
        </w:rPr>
        <w:tab/>
        <w:t>Direktionen beslutar:</w:t>
      </w:r>
    </w:p>
    <w:p w:rsidR="005A083E" w:rsidRDefault="005A083E" w:rsidP="00451BA7">
      <w:pPr>
        <w:ind w:left="1701" w:hanging="1134"/>
        <w:rPr>
          <w:sz w:val="24"/>
          <w:szCs w:val="24"/>
        </w:rPr>
      </w:pPr>
      <w:r>
        <w:rPr>
          <w:b/>
          <w:sz w:val="24"/>
          <w:szCs w:val="24"/>
        </w:rPr>
        <w:tab/>
      </w:r>
      <w:r w:rsidR="00B958D5" w:rsidRPr="00B958D5">
        <w:rPr>
          <w:sz w:val="24"/>
          <w:szCs w:val="24"/>
        </w:rPr>
        <w:t>Fastställa</w:t>
      </w:r>
      <w:r w:rsidR="00B958D5">
        <w:rPr>
          <w:sz w:val="24"/>
          <w:szCs w:val="24"/>
        </w:rPr>
        <w:t xml:space="preserve"> f</w:t>
      </w:r>
      <w:r w:rsidR="00420ACD" w:rsidRPr="00420ACD">
        <w:rPr>
          <w:sz w:val="24"/>
          <w:szCs w:val="24"/>
        </w:rPr>
        <w:t>ör</w:t>
      </w:r>
      <w:r w:rsidR="00420ACD">
        <w:rPr>
          <w:sz w:val="24"/>
          <w:szCs w:val="24"/>
        </w:rPr>
        <w:t xml:space="preserve">edragningslistan </w:t>
      </w:r>
      <w:r w:rsidR="00B958D5">
        <w:rPr>
          <w:sz w:val="24"/>
          <w:szCs w:val="24"/>
        </w:rPr>
        <w:t>för dagens sammanträde.</w:t>
      </w:r>
    </w:p>
    <w:p w:rsidR="00EC7651" w:rsidRDefault="00CF2E8C" w:rsidP="00451BA7">
      <w:pPr>
        <w:ind w:left="1701" w:hanging="1134"/>
        <w:rPr>
          <w:sz w:val="24"/>
          <w:szCs w:val="24"/>
        </w:rPr>
      </w:pPr>
      <w:r>
        <w:rPr>
          <w:sz w:val="24"/>
          <w:szCs w:val="24"/>
        </w:rPr>
        <w:tab/>
      </w:r>
    </w:p>
    <w:p w:rsidR="00CF2E8C" w:rsidRDefault="00EC7651" w:rsidP="00EC7651">
      <w:pPr>
        <w:ind w:left="1701"/>
        <w:rPr>
          <w:sz w:val="24"/>
          <w:szCs w:val="24"/>
        </w:rPr>
      </w:pPr>
      <w:r>
        <w:rPr>
          <w:sz w:val="24"/>
          <w:szCs w:val="24"/>
        </w:rPr>
        <w:t>Två övriga frågor anmäls</w:t>
      </w:r>
      <w:r w:rsidR="00572C15">
        <w:rPr>
          <w:sz w:val="24"/>
          <w:szCs w:val="24"/>
        </w:rPr>
        <w:t xml:space="preserve"> under § 82</w:t>
      </w:r>
      <w:r w:rsidR="000C31B5">
        <w:rPr>
          <w:sz w:val="24"/>
          <w:szCs w:val="24"/>
        </w:rPr>
        <w:t xml:space="preserve"> Övriga frågor:</w:t>
      </w:r>
    </w:p>
    <w:p w:rsidR="00CF2E8C" w:rsidRDefault="00EC7651" w:rsidP="00CF2E8C">
      <w:pPr>
        <w:ind w:left="1701"/>
        <w:rPr>
          <w:sz w:val="24"/>
          <w:szCs w:val="24"/>
        </w:rPr>
      </w:pPr>
      <w:r>
        <w:rPr>
          <w:sz w:val="24"/>
          <w:szCs w:val="24"/>
        </w:rPr>
        <w:t>C</w:t>
      </w:r>
      <w:r w:rsidR="00CF2E8C">
        <w:rPr>
          <w:sz w:val="24"/>
          <w:szCs w:val="24"/>
        </w:rPr>
        <w:t>ivilt försvar- Yvonne de Martin</w:t>
      </w:r>
      <w:r w:rsidR="0098692D">
        <w:rPr>
          <w:sz w:val="24"/>
          <w:szCs w:val="24"/>
        </w:rPr>
        <w:t xml:space="preserve"> (C) </w:t>
      </w:r>
    </w:p>
    <w:p w:rsidR="00CF2E8C" w:rsidRDefault="00CF2E8C" w:rsidP="00CF2E8C">
      <w:pPr>
        <w:ind w:left="1701"/>
        <w:rPr>
          <w:sz w:val="24"/>
          <w:szCs w:val="24"/>
        </w:rPr>
      </w:pPr>
      <w:r>
        <w:rPr>
          <w:sz w:val="24"/>
          <w:szCs w:val="24"/>
        </w:rPr>
        <w:t>Höghastighetståg- Bengt Wastesson</w:t>
      </w:r>
      <w:r w:rsidR="0098692D">
        <w:rPr>
          <w:sz w:val="24"/>
          <w:szCs w:val="24"/>
        </w:rPr>
        <w:t xml:space="preserve"> (KD)</w:t>
      </w:r>
    </w:p>
    <w:p w:rsidR="00573A12" w:rsidRDefault="00573A12" w:rsidP="00451BA7">
      <w:pPr>
        <w:ind w:left="1701" w:hanging="1134"/>
        <w:rPr>
          <w:sz w:val="24"/>
          <w:szCs w:val="24"/>
        </w:rPr>
      </w:pPr>
      <w:r>
        <w:rPr>
          <w:sz w:val="24"/>
          <w:szCs w:val="24"/>
        </w:rPr>
        <w:tab/>
      </w:r>
    </w:p>
    <w:p w:rsidR="00504C3E" w:rsidRDefault="00504C3E" w:rsidP="00451BA7">
      <w:pPr>
        <w:ind w:left="1701" w:hanging="1134"/>
        <w:rPr>
          <w:sz w:val="24"/>
          <w:szCs w:val="24"/>
        </w:rPr>
      </w:pPr>
    </w:p>
    <w:p w:rsidR="00D30A39" w:rsidRDefault="00420ACD" w:rsidP="00B958D5">
      <w:pPr>
        <w:ind w:left="1701" w:hanging="1134"/>
        <w:rPr>
          <w:sz w:val="24"/>
          <w:szCs w:val="24"/>
        </w:rPr>
      </w:pPr>
      <w:r>
        <w:rPr>
          <w:sz w:val="24"/>
          <w:szCs w:val="24"/>
        </w:rPr>
        <w:tab/>
      </w:r>
    </w:p>
    <w:p w:rsidR="00B958D5" w:rsidRDefault="00B958D5" w:rsidP="00B958D5">
      <w:pPr>
        <w:ind w:left="1701" w:hanging="1134"/>
        <w:rPr>
          <w:sz w:val="24"/>
          <w:szCs w:val="24"/>
        </w:rPr>
      </w:pPr>
    </w:p>
    <w:p w:rsidR="00B958D5" w:rsidRDefault="00B958D5" w:rsidP="00B958D5">
      <w:pPr>
        <w:ind w:left="1701" w:hanging="1134"/>
        <w:rPr>
          <w:sz w:val="24"/>
          <w:szCs w:val="24"/>
        </w:rPr>
      </w:pPr>
    </w:p>
    <w:p w:rsidR="00B958D5" w:rsidRDefault="00B958D5" w:rsidP="00B958D5">
      <w:pPr>
        <w:ind w:left="1701" w:hanging="1134"/>
        <w:rPr>
          <w:sz w:val="24"/>
          <w:szCs w:val="24"/>
        </w:rPr>
      </w:pPr>
    </w:p>
    <w:p w:rsidR="00370AF0" w:rsidRPr="00ED68D0" w:rsidRDefault="00236389" w:rsidP="00236389">
      <w:pPr>
        <w:pStyle w:val="Rubrik1"/>
        <w:ind w:firstLine="1304"/>
      </w:pPr>
      <w:r>
        <w:rPr>
          <w:rFonts w:ascii="Open Sans Light" w:hAnsi="Open Sans Light" w:cs="Open Sans Light"/>
          <w:b/>
          <w:sz w:val="24"/>
          <w:szCs w:val="24"/>
        </w:rPr>
        <w:lastRenderedPageBreak/>
        <w:t>§ 73</w:t>
      </w:r>
      <w:r w:rsidR="00D30A39" w:rsidRPr="00236389">
        <w:rPr>
          <w:rFonts w:ascii="Open Sans Light" w:hAnsi="Open Sans Light" w:cs="Open Sans Light"/>
          <w:b/>
          <w:sz w:val="24"/>
          <w:szCs w:val="24"/>
        </w:rPr>
        <w:t>.</w:t>
      </w:r>
      <w:r w:rsidR="00370AF0">
        <w:rPr>
          <w:b/>
          <w:sz w:val="24"/>
          <w:szCs w:val="24"/>
        </w:rPr>
        <w:tab/>
      </w:r>
      <w:r w:rsidR="00370AF0" w:rsidRPr="00370AF0">
        <w:rPr>
          <w:rFonts w:ascii="Open Sans Light" w:hAnsi="Open Sans Light" w:cstheme="minorBidi"/>
          <w:b/>
          <w:sz w:val="24"/>
          <w:szCs w:val="24"/>
        </w:rPr>
        <w:t>Vägen framåt – RTÖG 2030</w:t>
      </w:r>
    </w:p>
    <w:p w:rsidR="00D55728" w:rsidRPr="00370AF0" w:rsidRDefault="00370AF0" w:rsidP="00D216D5">
      <w:pPr>
        <w:ind w:firstLine="1304"/>
        <w:rPr>
          <w:sz w:val="24"/>
          <w:szCs w:val="24"/>
        </w:rPr>
      </w:pPr>
      <w:r>
        <w:rPr>
          <w:b/>
          <w:sz w:val="24"/>
          <w:szCs w:val="24"/>
        </w:rPr>
        <w:tab/>
      </w:r>
      <w:r>
        <w:rPr>
          <w:sz w:val="24"/>
          <w:szCs w:val="24"/>
        </w:rPr>
        <w:t>RÖG 2019/0568 003</w:t>
      </w:r>
    </w:p>
    <w:p w:rsidR="00F507F6" w:rsidRDefault="00D30A39" w:rsidP="00D30A39">
      <w:pPr>
        <w:spacing w:after="160" w:line="259" w:lineRule="auto"/>
        <w:rPr>
          <w:b/>
          <w:sz w:val="24"/>
          <w:szCs w:val="24"/>
        </w:rPr>
      </w:pPr>
      <w:r>
        <w:rPr>
          <w:b/>
          <w:sz w:val="24"/>
          <w:szCs w:val="24"/>
        </w:rPr>
        <w:tab/>
      </w:r>
      <w:r>
        <w:rPr>
          <w:b/>
          <w:sz w:val="24"/>
          <w:szCs w:val="24"/>
        </w:rPr>
        <w:tab/>
      </w:r>
    </w:p>
    <w:p w:rsidR="00370AF0" w:rsidRPr="00370AF0" w:rsidRDefault="00D55728" w:rsidP="00370AF0">
      <w:pPr>
        <w:spacing w:after="160" w:line="259" w:lineRule="auto"/>
        <w:ind w:left="2608" w:firstLine="1"/>
        <w:rPr>
          <w:sz w:val="24"/>
          <w:szCs w:val="24"/>
        </w:rPr>
      </w:pPr>
      <w:r>
        <w:rPr>
          <w:b/>
          <w:sz w:val="24"/>
          <w:szCs w:val="24"/>
        </w:rPr>
        <w:t>Direktionen beslutar:</w:t>
      </w:r>
      <w:r w:rsidR="00370AF0">
        <w:rPr>
          <w:b/>
          <w:sz w:val="24"/>
          <w:szCs w:val="24"/>
        </w:rPr>
        <w:br/>
      </w:r>
      <w:r w:rsidR="00370AF0" w:rsidRPr="00370AF0">
        <w:rPr>
          <w:sz w:val="24"/>
          <w:szCs w:val="24"/>
        </w:rPr>
        <w:t>Direktionen för Räddningstjänsten Östra Götaland beslutar att anta dokumentet Vägen framåt – RTÖG 2030.</w:t>
      </w:r>
    </w:p>
    <w:p w:rsidR="00370AF0" w:rsidRDefault="00370AF0" w:rsidP="00370AF0"/>
    <w:p w:rsidR="00370AF0" w:rsidRPr="00370AF0" w:rsidRDefault="00370AF0" w:rsidP="00370AF0">
      <w:pPr>
        <w:ind w:left="2608" w:firstLine="2"/>
        <w:rPr>
          <w:sz w:val="24"/>
          <w:szCs w:val="24"/>
        </w:rPr>
      </w:pPr>
      <w:r w:rsidRPr="00370AF0">
        <w:rPr>
          <w:b/>
          <w:sz w:val="24"/>
        </w:rPr>
        <w:t>Beskrivning av ärendet</w:t>
      </w:r>
      <w:r>
        <w:rPr>
          <w:b/>
          <w:sz w:val="24"/>
        </w:rPr>
        <w:t>:</w:t>
      </w:r>
      <w:r>
        <w:rPr>
          <w:b/>
          <w:sz w:val="24"/>
        </w:rPr>
        <w:br/>
      </w:r>
      <w:r w:rsidR="00EC7651">
        <w:rPr>
          <w:sz w:val="24"/>
          <w:szCs w:val="24"/>
        </w:rPr>
        <w:t xml:space="preserve">Förbundsdirektör Ulf Lago presenterar framtidsfaktorer som påverkar RTÖG. </w:t>
      </w:r>
      <w:r w:rsidRPr="00370AF0">
        <w:rPr>
          <w:sz w:val="24"/>
          <w:szCs w:val="24"/>
        </w:rPr>
        <w:t>Samhällsutvecklingen och befolkningsökningen i vårt område gör att efterfrågan på vår verksamhet hela tiden förändras och ökar. Till detta kommer en utmanande offentlig ekonomi. För att möta detta behöver en väg framåt stakas ut för den verksamhet som vi ska bedriva med sikte mot 2030.</w:t>
      </w:r>
    </w:p>
    <w:p w:rsidR="00370AF0" w:rsidRPr="00370AF0" w:rsidRDefault="00370AF0" w:rsidP="00370AF0">
      <w:pPr>
        <w:ind w:left="2608"/>
        <w:rPr>
          <w:sz w:val="24"/>
          <w:szCs w:val="24"/>
        </w:rPr>
      </w:pPr>
    </w:p>
    <w:p w:rsidR="00370AF0" w:rsidRPr="00370AF0" w:rsidRDefault="00370AF0" w:rsidP="00370AF0">
      <w:pPr>
        <w:ind w:left="2608"/>
        <w:rPr>
          <w:sz w:val="24"/>
          <w:szCs w:val="24"/>
        </w:rPr>
      </w:pPr>
      <w:r w:rsidRPr="00370AF0">
        <w:rPr>
          <w:sz w:val="24"/>
          <w:szCs w:val="24"/>
        </w:rPr>
        <w:t xml:space="preserve">Under snart två års tid har vi arbetat med att ta fram strategier för resan mot 2030. Resultatet har delgivits medlemskommunernas KS-presidier på medlemsdialoger, kommundirektörer i medlemskommunerna, direktionens ledamöter, förbundets chefer och de fackliga organisationerna. Värdefulla insikter har framkommit från alla dessa parter. </w:t>
      </w:r>
    </w:p>
    <w:p w:rsidR="00370AF0" w:rsidRPr="00370AF0" w:rsidRDefault="00370AF0" w:rsidP="00370AF0">
      <w:pPr>
        <w:ind w:left="2608"/>
        <w:rPr>
          <w:sz w:val="24"/>
          <w:szCs w:val="24"/>
        </w:rPr>
      </w:pPr>
    </w:p>
    <w:p w:rsidR="00370AF0" w:rsidRPr="00370AF0" w:rsidRDefault="00370AF0" w:rsidP="00370AF0">
      <w:pPr>
        <w:ind w:left="2608"/>
        <w:rPr>
          <w:sz w:val="24"/>
          <w:szCs w:val="24"/>
        </w:rPr>
      </w:pPr>
      <w:r w:rsidRPr="00370AF0">
        <w:rPr>
          <w:sz w:val="24"/>
          <w:szCs w:val="24"/>
        </w:rPr>
        <w:t>Den inriktning som formuleras i dokumentet Vägen framåt - RTÖG 2030 behöver aktualiseras minst en gång per mandatperiod.</w:t>
      </w:r>
    </w:p>
    <w:p w:rsidR="00370AF0" w:rsidRDefault="00370AF0" w:rsidP="00370AF0"/>
    <w:p w:rsidR="007A5772" w:rsidRDefault="007A5772" w:rsidP="00347D6D">
      <w:pPr>
        <w:spacing w:after="160" w:line="259" w:lineRule="auto"/>
        <w:ind w:left="2608"/>
        <w:rPr>
          <w:sz w:val="24"/>
          <w:szCs w:val="24"/>
        </w:rPr>
      </w:pPr>
    </w:p>
    <w:p w:rsidR="00511976" w:rsidRDefault="00B958D5" w:rsidP="00A21479">
      <w:pPr>
        <w:spacing w:after="160" w:line="259" w:lineRule="auto"/>
        <w:ind w:left="2608" w:hanging="1303"/>
        <w:rPr>
          <w:sz w:val="24"/>
          <w:szCs w:val="24"/>
        </w:rPr>
      </w:pPr>
      <w:r>
        <w:rPr>
          <w:b/>
          <w:sz w:val="24"/>
          <w:szCs w:val="24"/>
        </w:rPr>
        <w:t>§</w:t>
      </w:r>
      <w:r w:rsidR="00370AF0">
        <w:rPr>
          <w:b/>
          <w:sz w:val="24"/>
          <w:szCs w:val="24"/>
        </w:rPr>
        <w:t xml:space="preserve"> 74</w:t>
      </w:r>
      <w:r w:rsidR="00511976">
        <w:rPr>
          <w:b/>
          <w:sz w:val="24"/>
          <w:szCs w:val="24"/>
        </w:rPr>
        <w:t>.</w:t>
      </w:r>
      <w:r w:rsidR="00511976">
        <w:rPr>
          <w:b/>
          <w:sz w:val="24"/>
          <w:szCs w:val="24"/>
        </w:rPr>
        <w:tab/>
      </w:r>
      <w:r w:rsidR="00370AF0">
        <w:rPr>
          <w:b/>
          <w:sz w:val="24"/>
          <w:szCs w:val="24"/>
        </w:rPr>
        <w:t>Remissversion Handlingsprogram för skydd mot olyckor</w:t>
      </w:r>
      <w:r w:rsidR="00D371DF">
        <w:rPr>
          <w:b/>
          <w:sz w:val="24"/>
          <w:szCs w:val="24"/>
        </w:rPr>
        <w:t xml:space="preserve"> </w:t>
      </w:r>
      <w:r w:rsidR="00141E3D">
        <w:rPr>
          <w:b/>
          <w:sz w:val="24"/>
          <w:szCs w:val="24"/>
        </w:rPr>
        <w:t>- beslut</w:t>
      </w:r>
      <w:r w:rsidR="00511976">
        <w:rPr>
          <w:b/>
          <w:sz w:val="24"/>
          <w:szCs w:val="24"/>
        </w:rPr>
        <w:br/>
      </w:r>
      <w:r w:rsidR="008C5A39" w:rsidRPr="008C5A39">
        <w:rPr>
          <w:sz w:val="24"/>
          <w:szCs w:val="24"/>
        </w:rPr>
        <w:t xml:space="preserve">RÖG </w:t>
      </w:r>
      <w:r w:rsidR="00370AF0">
        <w:rPr>
          <w:sz w:val="24"/>
          <w:szCs w:val="24"/>
        </w:rPr>
        <w:t>2019/0567 003</w:t>
      </w:r>
    </w:p>
    <w:p w:rsidR="008C5A39" w:rsidRDefault="008C5A39" w:rsidP="00787861">
      <w:pPr>
        <w:ind w:left="2608"/>
        <w:rPr>
          <w:b/>
          <w:sz w:val="24"/>
          <w:szCs w:val="24"/>
        </w:rPr>
      </w:pPr>
    </w:p>
    <w:p w:rsidR="00787861" w:rsidRDefault="00511976" w:rsidP="00787861">
      <w:pPr>
        <w:ind w:left="2608"/>
        <w:rPr>
          <w:b/>
          <w:sz w:val="24"/>
          <w:szCs w:val="24"/>
        </w:rPr>
      </w:pPr>
      <w:r w:rsidRPr="00787861">
        <w:rPr>
          <w:b/>
          <w:sz w:val="24"/>
          <w:szCs w:val="24"/>
        </w:rPr>
        <w:t>Direktionen beslutar:</w:t>
      </w:r>
    </w:p>
    <w:p w:rsidR="00370AF0" w:rsidRPr="00370AF0" w:rsidRDefault="00370AF0" w:rsidP="00370AF0">
      <w:pPr>
        <w:ind w:left="2608"/>
        <w:rPr>
          <w:sz w:val="24"/>
          <w:szCs w:val="24"/>
        </w:rPr>
      </w:pPr>
      <w:r w:rsidRPr="00370AF0">
        <w:rPr>
          <w:sz w:val="24"/>
          <w:szCs w:val="24"/>
        </w:rPr>
        <w:t>Direktionen för Räddningstjänsten Östra Götaland beslutar att sända ut det föreslagna handlingsprogrammet för skydd mot olyckor på remiss.</w:t>
      </w:r>
    </w:p>
    <w:p w:rsidR="00511976" w:rsidRPr="000D3DF2" w:rsidRDefault="00511976" w:rsidP="00787861">
      <w:pPr>
        <w:pStyle w:val="NKNBrdtext"/>
        <w:ind w:left="2608"/>
        <w:rPr>
          <w:szCs w:val="24"/>
        </w:rPr>
      </w:pPr>
    </w:p>
    <w:p w:rsidR="00787861" w:rsidRDefault="00370AF0" w:rsidP="00787861">
      <w:pPr>
        <w:ind w:left="1304" w:firstLine="1304"/>
        <w:rPr>
          <w:b/>
          <w:sz w:val="24"/>
          <w:szCs w:val="24"/>
        </w:rPr>
      </w:pPr>
      <w:r>
        <w:rPr>
          <w:b/>
          <w:sz w:val="24"/>
          <w:szCs w:val="24"/>
        </w:rPr>
        <w:t>Beskrivning av ärendet:</w:t>
      </w:r>
    </w:p>
    <w:p w:rsidR="00370AF0" w:rsidRDefault="00370AF0" w:rsidP="00370AF0">
      <w:pPr>
        <w:pStyle w:val="Rubrik2"/>
        <w:ind w:left="2608" w:firstLine="0"/>
        <w:rPr>
          <w:rFonts w:ascii="Open Sans Light" w:hAnsi="Open Sans Light" w:cstheme="minorBidi"/>
          <w:sz w:val="24"/>
          <w:szCs w:val="24"/>
        </w:rPr>
      </w:pPr>
      <w:r w:rsidRPr="00370AF0">
        <w:rPr>
          <w:rFonts w:ascii="Open Sans Light" w:hAnsi="Open Sans Light" w:cstheme="minorBidi"/>
          <w:sz w:val="24"/>
          <w:szCs w:val="24"/>
        </w:rPr>
        <w:t>Enligt lagen om skydd mot olyckor ska varje kommun ha ett handlingsprogram för skydd mot olyckor. Innan ett sådant handlingsprogram antas ska det sändas på remiss till sådana som kan anses beröras av det.</w:t>
      </w:r>
    </w:p>
    <w:p w:rsidR="00EC7651" w:rsidRDefault="00EC7651" w:rsidP="00EC7651">
      <w:pPr>
        <w:ind w:left="2608" w:firstLine="2"/>
        <w:rPr>
          <w:sz w:val="24"/>
          <w:szCs w:val="24"/>
        </w:rPr>
      </w:pPr>
      <w:r w:rsidRPr="00EC7651">
        <w:rPr>
          <w:sz w:val="24"/>
          <w:szCs w:val="24"/>
        </w:rPr>
        <w:t>Ulf L</w:t>
      </w:r>
      <w:r>
        <w:rPr>
          <w:sz w:val="24"/>
          <w:szCs w:val="24"/>
        </w:rPr>
        <w:t xml:space="preserve">ago informerar om tre syften för </w:t>
      </w:r>
      <w:r w:rsidR="00B7678A">
        <w:rPr>
          <w:sz w:val="24"/>
          <w:szCs w:val="24"/>
        </w:rPr>
        <w:t>H</w:t>
      </w:r>
      <w:r>
        <w:rPr>
          <w:sz w:val="24"/>
          <w:szCs w:val="24"/>
        </w:rPr>
        <w:t>andlingsprogrammet för skydd mot olyckor, Räddningstjänstverksamhet.</w:t>
      </w:r>
    </w:p>
    <w:p w:rsidR="00EC7651" w:rsidRDefault="00EC7651" w:rsidP="00EC7651">
      <w:pPr>
        <w:ind w:left="2608" w:firstLine="2"/>
        <w:rPr>
          <w:sz w:val="24"/>
          <w:szCs w:val="24"/>
        </w:rPr>
      </w:pPr>
    </w:p>
    <w:p w:rsidR="00EC7651" w:rsidRDefault="00EC7651" w:rsidP="00EC7651">
      <w:pPr>
        <w:ind w:left="2608" w:firstLine="2"/>
        <w:rPr>
          <w:sz w:val="24"/>
          <w:szCs w:val="24"/>
        </w:rPr>
      </w:pPr>
      <w:r>
        <w:rPr>
          <w:sz w:val="24"/>
          <w:szCs w:val="24"/>
        </w:rPr>
        <w:t>1, handlingsprogrammet är ett underlag för Länsstyrelsens tillsyn.</w:t>
      </w:r>
    </w:p>
    <w:p w:rsidR="00EC7651" w:rsidRDefault="00EC7651" w:rsidP="00EC7651">
      <w:pPr>
        <w:ind w:left="2608" w:firstLine="2"/>
        <w:rPr>
          <w:sz w:val="24"/>
          <w:szCs w:val="24"/>
        </w:rPr>
      </w:pPr>
      <w:r>
        <w:rPr>
          <w:sz w:val="24"/>
          <w:szCs w:val="24"/>
        </w:rPr>
        <w:t>2, handlingsprogrammet är ett internt styrdokument.</w:t>
      </w:r>
    </w:p>
    <w:p w:rsidR="00EC7651" w:rsidRDefault="00EC7651" w:rsidP="00EC7651">
      <w:pPr>
        <w:ind w:left="2608" w:firstLine="2"/>
        <w:rPr>
          <w:sz w:val="24"/>
          <w:szCs w:val="24"/>
        </w:rPr>
      </w:pPr>
      <w:r>
        <w:rPr>
          <w:sz w:val="24"/>
          <w:szCs w:val="24"/>
        </w:rPr>
        <w:t>3, handlingsprogrammet är en offentlig informat</w:t>
      </w:r>
      <w:r w:rsidR="00B7678A">
        <w:rPr>
          <w:sz w:val="24"/>
          <w:szCs w:val="24"/>
        </w:rPr>
        <w:t>ionskälla för</w:t>
      </w:r>
      <w:r>
        <w:rPr>
          <w:sz w:val="24"/>
          <w:szCs w:val="24"/>
        </w:rPr>
        <w:t xml:space="preserve"> med</w:t>
      </w:r>
      <w:r w:rsidR="00B7678A">
        <w:rPr>
          <w:sz w:val="24"/>
          <w:szCs w:val="24"/>
        </w:rPr>
        <w:t>borgarna.</w:t>
      </w:r>
    </w:p>
    <w:p w:rsidR="00B7678A" w:rsidRDefault="00B7678A" w:rsidP="00EC7651">
      <w:pPr>
        <w:ind w:left="2608" w:firstLine="2"/>
        <w:rPr>
          <w:sz w:val="24"/>
          <w:szCs w:val="24"/>
        </w:rPr>
      </w:pPr>
      <w:r>
        <w:rPr>
          <w:sz w:val="24"/>
          <w:szCs w:val="24"/>
        </w:rPr>
        <w:lastRenderedPageBreak/>
        <w:t xml:space="preserve">Personalföreträdare vill särskilt uppmärksamma </w:t>
      </w:r>
      <w:r w:rsidR="00673202">
        <w:rPr>
          <w:sz w:val="24"/>
          <w:szCs w:val="24"/>
        </w:rPr>
        <w:t>den planerade förmågan till räddningsinsats.</w:t>
      </w:r>
    </w:p>
    <w:p w:rsidR="00B7678A" w:rsidRPr="00EC7651" w:rsidRDefault="00B7678A" w:rsidP="00EC7651">
      <w:pPr>
        <w:ind w:left="2608" w:firstLine="2"/>
        <w:rPr>
          <w:sz w:val="24"/>
          <w:szCs w:val="24"/>
        </w:rPr>
      </w:pPr>
    </w:p>
    <w:p w:rsidR="00370AF0" w:rsidRPr="0091393F" w:rsidRDefault="00B7678A" w:rsidP="00370AF0">
      <w:r>
        <w:tab/>
      </w:r>
      <w:r>
        <w:tab/>
      </w: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B7678A" w:rsidRDefault="00B7678A" w:rsidP="00A21479">
      <w:pPr>
        <w:pStyle w:val="Paragrafer"/>
        <w:ind w:left="2608" w:hanging="1304"/>
        <w:rPr>
          <w:b/>
          <w:sz w:val="24"/>
          <w:szCs w:val="24"/>
        </w:rPr>
      </w:pPr>
    </w:p>
    <w:p w:rsidR="007416BF" w:rsidRDefault="007135FF" w:rsidP="00A21479">
      <w:pPr>
        <w:pStyle w:val="Paragrafer"/>
        <w:ind w:left="2608" w:hanging="1304"/>
        <w:rPr>
          <w:b/>
          <w:sz w:val="24"/>
          <w:szCs w:val="24"/>
        </w:rPr>
      </w:pPr>
      <w:r>
        <w:rPr>
          <w:b/>
          <w:sz w:val="24"/>
          <w:szCs w:val="24"/>
        </w:rPr>
        <w:lastRenderedPageBreak/>
        <w:t xml:space="preserve">§ </w:t>
      </w:r>
      <w:r w:rsidR="00370AF0">
        <w:rPr>
          <w:b/>
          <w:sz w:val="24"/>
          <w:szCs w:val="24"/>
        </w:rPr>
        <w:t>75</w:t>
      </w:r>
      <w:r w:rsidR="003371CF">
        <w:rPr>
          <w:b/>
          <w:sz w:val="24"/>
          <w:szCs w:val="24"/>
        </w:rPr>
        <w:t>.</w:t>
      </w:r>
      <w:r>
        <w:rPr>
          <w:b/>
          <w:sz w:val="24"/>
          <w:szCs w:val="24"/>
        </w:rPr>
        <w:tab/>
      </w:r>
      <w:r w:rsidR="00370AF0">
        <w:rPr>
          <w:b/>
          <w:sz w:val="24"/>
          <w:szCs w:val="24"/>
        </w:rPr>
        <w:t>Ändring av förbundsordning</w:t>
      </w:r>
      <w:r w:rsidR="00EE12D6">
        <w:rPr>
          <w:b/>
          <w:sz w:val="24"/>
          <w:szCs w:val="24"/>
        </w:rPr>
        <w:t xml:space="preserve"> - beslut</w:t>
      </w:r>
    </w:p>
    <w:p w:rsidR="008C5A39" w:rsidRPr="008C5A39" w:rsidRDefault="008C5A39" w:rsidP="00A21479">
      <w:pPr>
        <w:pStyle w:val="Paragrafer"/>
        <w:ind w:left="2608" w:hanging="1304"/>
        <w:rPr>
          <w:sz w:val="24"/>
          <w:szCs w:val="24"/>
        </w:rPr>
      </w:pPr>
      <w:r>
        <w:rPr>
          <w:b/>
          <w:sz w:val="24"/>
          <w:szCs w:val="24"/>
        </w:rPr>
        <w:tab/>
      </w:r>
      <w:r w:rsidRPr="008C5A39">
        <w:rPr>
          <w:sz w:val="24"/>
          <w:szCs w:val="24"/>
        </w:rPr>
        <w:t>RÖG 2019/</w:t>
      </w:r>
      <w:r w:rsidR="00370AF0">
        <w:rPr>
          <w:sz w:val="24"/>
          <w:szCs w:val="24"/>
        </w:rPr>
        <w:t>0566 033</w:t>
      </w:r>
    </w:p>
    <w:p w:rsidR="003371CF" w:rsidRDefault="00462998" w:rsidP="007416BF">
      <w:pPr>
        <w:pStyle w:val="Paragrafer"/>
        <w:ind w:left="1701" w:hanging="397"/>
        <w:rPr>
          <w:b/>
          <w:sz w:val="24"/>
          <w:szCs w:val="24"/>
        </w:rPr>
      </w:pPr>
      <w:r>
        <w:rPr>
          <w:b/>
          <w:sz w:val="24"/>
          <w:szCs w:val="24"/>
        </w:rPr>
        <w:tab/>
      </w:r>
      <w:r>
        <w:rPr>
          <w:b/>
          <w:sz w:val="24"/>
          <w:szCs w:val="24"/>
        </w:rPr>
        <w:tab/>
      </w:r>
      <w:r w:rsidR="003371CF">
        <w:rPr>
          <w:b/>
          <w:sz w:val="24"/>
          <w:szCs w:val="24"/>
        </w:rPr>
        <w:tab/>
      </w:r>
      <w:r w:rsidR="003371CF">
        <w:rPr>
          <w:b/>
          <w:sz w:val="24"/>
          <w:szCs w:val="24"/>
        </w:rPr>
        <w:tab/>
      </w:r>
      <w:r w:rsidR="003371CF">
        <w:rPr>
          <w:b/>
          <w:sz w:val="24"/>
          <w:szCs w:val="24"/>
        </w:rPr>
        <w:tab/>
      </w:r>
    </w:p>
    <w:p w:rsidR="00EE12D6" w:rsidRPr="00EE12D6" w:rsidRDefault="003371CF" w:rsidP="00EE12D6">
      <w:pPr>
        <w:ind w:left="2608"/>
        <w:rPr>
          <w:sz w:val="24"/>
          <w:szCs w:val="24"/>
        </w:rPr>
      </w:pPr>
      <w:r>
        <w:rPr>
          <w:b/>
          <w:sz w:val="24"/>
          <w:szCs w:val="24"/>
        </w:rPr>
        <w:t>Direktionen beslutar:</w:t>
      </w:r>
      <w:r w:rsidR="00B059F5">
        <w:rPr>
          <w:b/>
          <w:sz w:val="24"/>
          <w:szCs w:val="24"/>
        </w:rPr>
        <w:br/>
      </w:r>
      <w:r w:rsidR="00EE12D6" w:rsidRPr="00EE12D6">
        <w:rPr>
          <w:sz w:val="24"/>
          <w:szCs w:val="24"/>
        </w:rPr>
        <w:t>Direktionen för Räddningstjänsten Östra Götaland beslutar att</w:t>
      </w:r>
    </w:p>
    <w:p w:rsidR="00EE12D6" w:rsidRPr="00EE12D6" w:rsidRDefault="00EE12D6" w:rsidP="00EE12D6">
      <w:pPr>
        <w:rPr>
          <w:sz w:val="24"/>
          <w:szCs w:val="24"/>
        </w:rPr>
      </w:pPr>
    </w:p>
    <w:p w:rsidR="00EE12D6" w:rsidRPr="00EE12D6" w:rsidRDefault="00EE12D6" w:rsidP="00EE12D6">
      <w:pPr>
        <w:pStyle w:val="Liststycke"/>
        <w:widowControl w:val="0"/>
        <w:numPr>
          <w:ilvl w:val="0"/>
          <w:numId w:val="20"/>
        </w:numPr>
        <w:autoSpaceDE w:val="0"/>
        <w:autoSpaceDN w:val="0"/>
        <w:adjustRightInd w:val="0"/>
        <w:textAlignment w:val="center"/>
        <w:rPr>
          <w:sz w:val="24"/>
          <w:szCs w:val="24"/>
        </w:rPr>
      </w:pPr>
      <w:r w:rsidRPr="00EE12D6">
        <w:rPr>
          <w:sz w:val="24"/>
          <w:szCs w:val="24"/>
        </w:rPr>
        <w:t>ställa sig bakom förslaget till förbundsordning</w:t>
      </w:r>
    </w:p>
    <w:p w:rsidR="00EE12D6" w:rsidRPr="00EE12D6" w:rsidRDefault="00EE12D6" w:rsidP="00EE12D6">
      <w:pPr>
        <w:pStyle w:val="Liststycke"/>
        <w:widowControl w:val="0"/>
        <w:numPr>
          <w:ilvl w:val="0"/>
          <w:numId w:val="20"/>
        </w:numPr>
        <w:autoSpaceDE w:val="0"/>
        <w:autoSpaceDN w:val="0"/>
        <w:adjustRightInd w:val="0"/>
        <w:textAlignment w:val="center"/>
        <w:rPr>
          <w:sz w:val="24"/>
          <w:szCs w:val="24"/>
        </w:rPr>
      </w:pPr>
      <w:r w:rsidRPr="00EE12D6">
        <w:rPr>
          <w:sz w:val="24"/>
          <w:szCs w:val="24"/>
        </w:rPr>
        <w:t>anmoda medlemskommunerna att anta förbundsordningen i respektive fullmäktige</w:t>
      </w:r>
    </w:p>
    <w:p w:rsidR="003371CF" w:rsidRDefault="003371CF" w:rsidP="00EE12D6">
      <w:pPr>
        <w:pStyle w:val="Paragrafer"/>
        <w:ind w:left="2608" w:firstLine="1"/>
        <w:rPr>
          <w:sz w:val="24"/>
          <w:szCs w:val="24"/>
        </w:rPr>
      </w:pPr>
    </w:p>
    <w:p w:rsidR="00DE23BC" w:rsidRDefault="00DE23BC" w:rsidP="007416BF">
      <w:pPr>
        <w:pStyle w:val="Paragrafer"/>
        <w:ind w:left="1701" w:hanging="397"/>
        <w:rPr>
          <w:sz w:val="24"/>
          <w:szCs w:val="24"/>
        </w:rPr>
      </w:pPr>
    </w:p>
    <w:p w:rsidR="00462998" w:rsidRDefault="00DE23BC" w:rsidP="004B76B0">
      <w:pPr>
        <w:pStyle w:val="Paragrafer"/>
        <w:ind w:left="2608" w:firstLine="1"/>
        <w:rPr>
          <w:b/>
          <w:sz w:val="24"/>
          <w:szCs w:val="24"/>
        </w:rPr>
      </w:pPr>
      <w:r>
        <w:rPr>
          <w:b/>
          <w:sz w:val="24"/>
          <w:szCs w:val="24"/>
        </w:rPr>
        <w:t>Beskrivning av ärendet</w:t>
      </w:r>
      <w:r w:rsidR="00B059F5">
        <w:rPr>
          <w:b/>
          <w:sz w:val="24"/>
          <w:szCs w:val="24"/>
        </w:rPr>
        <w:t>:</w:t>
      </w:r>
    </w:p>
    <w:p w:rsidR="00673202" w:rsidRPr="00673202" w:rsidRDefault="00673202" w:rsidP="00673202">
      <w:pPr>
        <w:pStyle w:val="Rubrik2"/>
        <w:ind w:left="2608" w:firstLine="0"/>
        <w:rPr>
          <w:rFonts w:ascii="Open Sans Light" w:hAnsi="Open Sans Light" w:cstheme="minorBidi"/>
          <w:sz w:val="24"/>
          <w:szCs w:val="24"/>
        </w:rPr>
      </w:pPr>
      <w:r>
        <w:rPr>
          <w:rFonts w:ascii="Open Sans Light" w:hAnsi="Open Sans Light" w:cstheme="minorBidi"/>
          <w:sz w:val="24"/>
          <w:szCs w:val="24"/>
        </w:rPr>
        <w:t xml:space="preserve">Ulf Lago presenterar. </w:t>
      </w:r>
      <w:r w:rsidRPr="00673202">
        <w:rPr>
          <w:rFonts w:ascii="Open Sans Light" w:hAnsi="Open Sans Light" w:cstheme="minorBidi"/>
          <w:sz w:val="24"/>
          <w:szCs w:val="24"/>
        </w:rPr>
        <w:t>I den ändamålsparagraf som finns i den nu gällande förbundsordning, anges att förbundet ska uppfylla medlemskommunernas åtagande inom det civila försvaret. Denna skrivning kom till under 2009 inför kommunalförbundets bildande. Medlemskommunernas åtagande inom det civila försvaret, och som enligt förbundsordningen förts över på förbundet, var på den tiden i stort sett begränsad till ansvar för underhåll och provning av utomhusvarningssystemet VMA.</w:t>
      </w:r>
    </w:p>
    <w:p w:rsidR="00673202" w:rsidRPr="00673202" w:rsidRDefault="00673202" w:rsidP="00673202">
      <w:pPr>
        <w:ind w:left="2608"/>
        <w:rPr>
          <w:sz w:val="24"/>
          <w:szCs w:val="24"/>
        </w:rPr>
      </w:pPr>
      <w:r w:rsidRPr="00673202">
        <w:rPr>
          <w:sz w:val="24"/>
          <w:szCs w:val="24"/>
        </w:rPr>
        <w:t xml:space="preserve">Sedan 2009 har det säkerhetspolitiska läget förändrats dramatiskt, vilket har fått till följd att det civila försvaret nu byggs upp igen. En kommuns åtagande inom det civila försvaret har ökat markant och kommer fortsätta öka ännu mer till att omfatta </w:t>
      </w:r>
      <w:r w:rsidRPr="00673202">
        <w:rPr>
          <w:sz w:val="24"/>
          <w:szCs w:val="24"/>
        </w:rPr>
        <w:lastRenderedPageBreak/>
        <w:t>väsentligt mycket mer än utomhusvarningssystemet VMA.</w:t>
      </w:r>
    </w:p>
    <w:p w:rsidR="00673202" w:rsidRPr="00673202" w:rsidRDefault="00673202" w:rsidP="00673202">
      <w:pPr>
        <w:rPr>
          <w:sz w:val="24"/>
          <w:szCs w:val="24"/>
        </w:rPr>
      </w:pPr>
    </w:p>
    <w:p w:rsidR="00673202" w:rsidRPr="00673202" w:rsidRDefault="00673202" w:rsidP="00673202">
      <w:pPr>
        <w:ind w:left="2608"/>
        <w:rPr>
          <w:sz w:val="24"/>
          <w:szCs w:val="24"/>
        </w:rPr>
      </w:pPr>
      <w:r w:rsidRPr="00673202">
        <w:rPr>
          <w:sz w:val="24"/>
          <w:szCs w:val="24"/>
        </w:rPr>
        <w:t>Mot bakgrund av ovanstående utveckling, har det under 2019 förts en dialog mellan förbundet och medlemskommunerna. Det finns där en samsyn kring behovet av att justera förbundsordningen avseende förbundets åtagande inom det civila försvaret. Justering behöver göras av förbundsordningen så att den bättre stämmer överens med hur arbetet och ansvarsfördelningen kring civilt försvar ser ut idag, men också hur den framtida utvecklingen inom det civila försvaret kommer ske. Detta innebär att såväl förbundsordningen som överenskommelsen behöver förändras.</w:t>
      </w:r>
    </w:p>
    <w:p w:rsidR="00673202" w:rsidRPr="00673202" w:rsidRDefault="00673202" w:rsidP="00673202">
      <w:pPr>
        <w:rPr>
          <w:sz w:val="24"/>
          <w:szCs w:val="24"/>
        </w:rPr>
      </w:pPr>
    </w:p>
    <w:p w:rsidR="00673202" w:rsidRPr="00673202" w:rsidRDefault="00673202" w:rsidP="00673202">
      <w:pPr>
        <w:ind w:left="2608"/>
        <w:rPr>
          <w:sz w:val="24"/>
          <w:szCs w:val="24"/>
        </w:rPr>
      </w:pPr>
      <w:r w:rsidRPr="00673202">
        <w:rPr>
          <w:sz w:val="24"/>
          <w:szCs w:val="24"/>
        </w:rPr>
        <w:t>Förändringen i förbundsordningen som behöver göras är att skrivelsen i ändamålsparagrafen kring civilt försvar stryks helt och att förbundets roll i medlemskommunernas arbete med civilt försvar istället regleras i överenskommelsen. Förbundets åtagande inom det civila försvaret avseende utomhusvarningssystemet VMA kommer istället regleras i överenskommelsen mellan förbundet och medlemskommunerna. Vid sidan av detta har förbundet ett eget ansvar inom det civila försvaret.</w:t>
      </w:r>
    </w:p>
    <w:p w:rsidR="00673202" w:rsidRPr="00673202" w:rsidRDefault="00673202" w:rsidP="00673202">
      <w:pPr>
        <w:rPr>
          <w:sz w:val="24"/>
          <w:szCs w:val="24"/>
        </w:rPr>
      </w:pPr>
    </w:p>
    <w:p w:rsidR="00673202" w:rsidRPr="00673202" w:rsidRDefault="00673202" w:rsidP="00673202">
      <w:pPr>
        <w:ind w:left="2608"/>
        <w:rPr>
          <w:sz w:val="24"/>
          <w:szCs w:val="24"/>
        </w:rPr>
      </w:pPr>
      <w:r w:rsidRPr="00673202">
        <w:rPr>
          <w:sz w:val="24"/>
          <w:szCs w:val="24"/>
        </w:rPr>
        <w:t xml:space="preserve">I ändamålsparagrafen finns en punkt om att förbundet i skälig omfattning ska stödja medlemskommunerna med sin specialkompetens. </w:t>
      </w:r>
      <w:r w:rsidRPr="00673202">
        <w:rPr>
          <w:sz w:val="24"/>
          <w:szCs w:val="24"/>
        </w:rPr>
        <w:lastRenderedPageBreak/>
        <w:t>Detta innebär att förbundet fortfarande kommer stödja medlemskommunerna, även avseende frågor inom det civila försvaret, men inte ansvara för att uppfylla kommunens alla åtaganden.</w:t>
      </w:r>
    </w:p>
    <w:p w:rsidR="00673202" w:rsidRPr="00673202" w:rsidRDefault="00673202" w:rsidP="00673202">
      <w:pPr>
        <w:rPr>
          <w:sz w:val="24"/>
          <w:szCs w:val="24"/>
        </w:rPr>
      </w:pPr>
    </w:p>
    <w:p w:rsidR="00EE12D6" w:rsidRDefault="00EE12D6" w:rsidP="00673202">
      <w:pPr>
        <w:pStyle w:val="Rubrik2"/>
        <w:ind w:left="2608" w:firstLine="0"/>
        <w:rPr>
          <w:b/>
          <w:sz w:val="24"/>
          <w:szCs w:val="24"/>
        </w:rPr>
      </w:pPr>
    </w:p>
    <w:p w:rsidR="00EE12D6" w:rsidRDefault="00EE12D6" w:rsidP="00DE51D4">
      <w:pPr>
        <w:pStyle w:val="Paragrafer"/>
        <w:ind w:left="1701" w:hanging="397"/>
        <w:rPr>
          <w:b/>
          <w:sz w:val="24"/>
          <w:szCs w:val="24"/>
        </w:rPr>
      </w:pPr>
    </w:p>
    <w:p w:rsidR="00EE12D6" w:rsidRDefault="00EE12D6" w:rsidP="00DE51D4">
      <w:pPr>
        <w:pStyle w:val="Paragrafer"/>
        <w:ind w:left="1701" w:hanging="397"/>
        <w:rPr>
          <w:b/>
          <w:sz w:val="24"/>
          <w:szCs w:val="24"/>
        </w:rPr>
      </w:pPr>
    </w:p>
    <w:p w:rsidR="00EE12D6" w:rsidRDefault="00EE12D6"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4D1C9F" w:rsidRDefault="004D1C9F" w:rsidP="00DE51D4">
      <w:pPr>
        <w:pStyle w:val="Paragrafer"/>
        <w:ind w:left="1701" w:hanging="397"/>
        <w:rPr>
          <w:b/>
          <w:sz w:val="24"/>
          <w:szCs w:val="24"/>
        </w:rPr>
      </w:pPr>
    </w:p>
    <w:p w:rsidR="00673202" w:rsidRDefault="00673202" w:rsidP="00DE51D4">
      <w:pPr>
        <w:pStyle w:val="Paragrafer"/>
        <w:ind w:left="1701" w:hanging="397"/>
        <w:rPr>
          <w:b/>
          <w:sz w:val="24"/>
          <w:szCs w:val="24"/>
        </w:rPr>
      </w:pPr>
    </w:p>
    <w:p w:rsidR="00673202" w:rsidRDefault="00673202" w:rsidP="00DE51D4">
      <w:pPr>
        <w:pStyle w:val="Paragrafer"/>
        <w:ind w:left="1701" w:hanging="397"/>
        <w:rPr>
          <w:b/>
          <w:sz w:val="24"/>
          <w:szCs w:val="24"/>
        </w:rPr>
      </w:pPr>
    </w:p>
    <w:p w:rsidR="00673202" w:rsidRDefault="00673202" w:rsidP="00DE51D4">
      <w:pPr>
        <w:pStyle w:val="Paragrafer"/>
        <w:ind w:left="1701" w:hanging="397"/>
        <w:rPr>
          <w:b/>
          <w:sz w:val="24"/>
          <w:szCs w:val="24"/>
        </w:rPr>
      </w:pPr>
    </w:p>
    <w:p w:rsidR="00673202" w:rsidRDefault="00673202" w:rsidP="00DE51D4">
      <w:pPr>
        <w:pStyle w:val="Paragrafer"/>
        <w:ind w:left="1701" w:hanging="397"/>
        <w:rPr>
          <w:b/>
          <w:sz w:val="24"/>
          <w:szCs w:val="24"/>
        </w:rPr>
      </w:pPr>
    </w:p>
    <w:p w:rsidR="00673202" w:rsidRDefault="00673202" w:rsidP="00DE51D4">
      <w:pPr>
        <w:pStyle w:val="Paragrafer"/>
        <w:ind w:left="1701" w:hanging="397"/>
        <w:rPr>
          <w:b/>
          <w:sz w:val="24"/>
          <w:szCs w:val="24"/>
        </w:rPr>
      </w:pPr>
    </w:p>
    <w:p w:rsidR="002D4578" w:rsidRDefault="00EE12D6" w:rsidP="00DE51D4">
      <w:pPr>
        <w:pStyle w:val="Paragrafer"/>
        <w:ind w:left="1701" w:hanging="397"/>
        <w:rPr>
          <w:b/>
          <w:sz w:val="24"/>
          <w:szCs w:val="24"/>
        </w:rPr>
      </w:pPr>
      <w:r>
        <w:rPr>
          <w:b/>
          <w:sz w:val="24"/>
          <w:szCs w:val="24"/>
        </w:rPr>
        <w:lastRenderedPageBreak/>
        <w:t>§ 76</w:t>
      </w:r>
      <w:r w:rsidR="002D4578">
        <w:rPr>
          <w:b/>
          <w:sz w:val="24"/>
          <w:szCs w:val="24"/>
        </w:rPr>
        <w:t>.</w:t>
      </w:r>
      <w:r w:rsidR="002D4578">
        <w:rPr>
          <w:b/>
          <w:sz w:val="24"/>
          <w:szCs w:val="24"/>
        </w:rPr>
        <w:tab/>
      </w:r>
      <w:r>
        <w:rPr>
          <w:b/>
          <w:sz w:val="24"/>
          <w:szCs w:val="24"/>
        </w:rPr>
        <w:t>Ändring i överenskommelsen - beslut</w:t>
      </w:r>
    </w:p>
    <w:p w:rsidR="002D4578" w:rsidRPr="002D4578" w:rsidRDefault="002D4578" w:rsidP="00DE51D4">
      <w:pPr>
        <w:pStyle w:val="Paragrafer"/>
        <w:ind w:left="1701" w:hanging="397"/>
        <w:rPr>
          <w:sz w:val="24"/>
          <w:szCs w:val="24"/>
        </w:rPr>
      </w:pPr>
      <w:r>
        <w:rPr>
          <w:b/>
          <w:sz w:val="24"/>
          <w:szCs w:val="24"/>
        </w:rPr>
        <w:tab/>
      </w:r>
      <w:r>
        <w:rPr>
          <w:b/>
          <w:sz w:val="24"/>
          <w:szCs w:val="24"/>
        </w:rPr>
        <w:tab/>
      </w:r>
      <w:r w:rsidRPr="002D4578">
        <w:rPr>
          <w:sz w:val="24"/>
          <w:szCs w:val="24"/>
        </w:rPr>
        <w:t>RÖG 2</w:t>
      </w:r>
      <w:r w:rsidR="00EE12D6">
        <w:rPr>
          <w:sz w:val="24"/>
          <w:szCs w:val="24"/>
        </w:rPr>
        <w:t>019</w:t>
      </w:r>
      <w:r w:rsidRPr="002D4578">
        <w:rPr>
          <w:sz w:val="24"/>
          <w:szCs w:val="24"/>
        </w:rPr>
        <w:t>/</w:t>
      </w:r>
      <w:r w:rsidR="00EE12D6">
        <w:rPr>
          <w:sz w:val="24"/>
          <w:szCs w:val="24"/>
        </w:rPr>
        <w:t>0569 003</w:t>
      </w:r>
    </w:p>
    <w:p w:rsidR="002D4578" w:rsidRDefault="002D4578" w:rsidP="00DE51D4">
      <w:pPr>
        <w:pStyle w:val="Paragrafer"/>
        <w:ind w:left="1701" w:hanging="397"/>
        <w:rPr>
          <w:b/>
          <w:sz w:val="24"/>
          <w:szCs w:val="24"/>
        </w:rPr>
      </w:pPr>
    </w:p>
    <w:p w:rsidR="00EE12D6" w:rsidRPr="00EE12D6" w:rsidRDefault="00920074" w:rsidP="00EE12D6">
      <w:pPr>
        <w:ind w:left="2608" w:firstLine="2"/>
        <w:rPr>
          <w:sz w:val="24"/>
          <w:szCs w:val="24"/>
        </w:rPr>
      </w:pPr>
      <w:r>
        <w:rPr>
          <w:b/>
          <w:sz w:val="24"/>
          <w:szCs w:val="24"/>
        </w:rPr>
        <w:t>Direktionen beslutar:</w:t>
      </w:r>
      <w:r>
        <w:rPr>
          <w:b/>
          <w:sz w:val="24"/>
          <w:szCs w:val="24"/>
        </w:rPr>
        <w:br/>
      </w:r>
      <w:r w:rsidR="00EE12D6" w:rsidRPr="00EE12D6">
        <w:rPr>
          <w:sz w:val="24"/>
          <w:szCs w:val="24"/>
        </w:rPr>
        <w:t>Direktionen för Räddningstjänsten Östra Götaland beslutar att</w:t>
      </w:r>
    </w:p>
    <w:p w:rsidR="00EE12D6" w:rsidRPr="00EE12D6" w:rsidRDefault="00EE12D6" w:rsidP="00EE12D6">
      <w:pPr>
        <w:rPr>
          <w:sz w:val="24"/>
          <w:szCs w:val="24"/>
        </w:rPr>
      </w:pPr>
    </w:p>
    <w:p w:rsidR="00EE12D6" w:rsidRPr="00EE12D6" w:rsidRDefault="00EE12D6" w:rsidP="00EE12D6">
      <w:pPr>
        <w:pStyle w:val="Liststycke"/>
        <w:widowControl w:val="0"/>
        <w:numPr>
          <w:ilvl w:val="0"/>
          <w:numId w:val="20"/>
        </w:numPr>
        <w:autoSpaceDE w:val="0"/>
        <w:autoSpaceDN w:val="0"/>
        <w:adjustRightInd w:val="0"/>
        <w:textAlignment w:val="center"/>
        <w:rPr>
          <w:sz w:val="24"/>
          <w:szCs w:val="24"/>
        </w:rPr>
      </w:pPr>
      <w:r w:rsidRPr="00EE12D6">
        <w:rPr>
          <w:sz w:val="24"/>
          <w:szCs w:val="24"/>
        </w:rPr>
        <w:t>anta förslaget till överenskommelse</w:t>
      </w:r>
    </w:p>
    <w:p w:rsidR="00EE12D6" w:rsidRPr="00EE12D6" w:rsidRDefault="00EE12D6" w:rsidP="00EE12D6">
      <w:pPr>
        <w:pStyle w:val="Liststycke"/>
        <w:widowControl w:val="0"/>
        <w:numPr>
          <w:ilvl w:val="0"/>
          <w:numId w:val="20"/>
        </w:numPr>
        <w:autoSpaceDE w:val="0"/>
        <w:autoSpaceDN w:val="0"/>
        <w:adjustRightInd w:val="0"/>
        <w:textAlignment w:val="center"/>
        <w:rPr>
          <w:sz w:val="24"/>
          <w:szCs w:val="24"/>
        </w:rPr>
      </w:pPr>
      <w:r w:rsidRPr="00EE12D6">
        <w:rPr>
          <w:sz w:val="24"/>
          <w:szCs w:val="24"/>
        </w:rPr>
        <w:t>anmoda medlemskommunerna att anta överenskommelsen i respektive kommunstyrelse</w:t>
      </w:r>
    </w:p>
    <w:p w:rsidR="00920074" w:rsidRDefault="00920074" w:rsidP="00EE12D6">
      <w:pPr>
        <w:widowControl w:val="0"/>
        <w:autoSpaceDE w:val="0"/>
        <w:autoSpaceDN w:val="0"/>
        <w:adjustRightInd w:val="0"/>
        <w:textAlignment w:val="center"/>
        <w:rPr>
          <w:sz w:val="24"/>
          <w:szCs w:val="24"/>
        </w:rPr>
      </w:pPr>
    </w:p>
    <w:p w:rsidR="00920074" w:rsidRDefault="00920074" w:rsidP="00920074">
      <w:pPr>
        <w:pStyle w:val="Paragrafer"/>
        <w:ind w:left="1701" w:hanging="397"/>
        <w:rPr>
          <w:sz w:val="24"/>
          <w:szCs w:val="24"/>
        </w:rPr>
      </w:pPr>
      <w:r>
        <w:rPr>
          <w:sz w:val="24"/>
          <w:szCs w:val="24"/>
        </w:rPr>
        <w:tab/>
      </w:r>
    </w:p>
    <w:p w:rsidR="00920074" w:rsidRDefault="00920074" w:rsidP="00920074">
      <w:pPr>
        <w:pStyle w:val="Paragrafer"/>
        <w:ind w:left="2608" w:firstLine="1"/>
        <w:rPr>
          <w:b/>
          <w:sz w:val="24"/>
          <w:szCs w:val="24"/>
        </w:rPr>
      </w:pPr>
      <w:r>
        <w:rPr>
          <w:b/>
          <w:sz w:val="24"/>
          <w:szCs w:val="24"/>
        </w:rPr>
        <w:t>Beskrivning av ärendet:</w:t>
      </w:r>
    </w:p>
    <w:p w:rsidR="00EE12D6" w:rsidRPr="00EE12D6" w:rsidRDefault="004F4C02" w:rsidP="004F4C02">
      <w:pPr>
        <w:pStyle w:val="Rubrik2"/>
        <w:ind w:left="2608" w:firstLine="0"/>
        <w:rPr>
          <w:rFonts w:ascii="Open Sans Light" w:hAnsi="Open Sans Light" w:cstheme="minorBidi"/>
          <w:sz w:val="24"/>
          <w:szCs w:val="24"/>
        </w:rPr>
      </w:pPr>
      <w:r>
        <w:rPr>
          <w:rFonts w:ascii="Open Sans Light" w:hAnsi="Open Sans Light" w:cstheme="minorBidi"/>
          <w:sz w:val="24"/>
          <w:szCs w:val="24"/>
        </w:rPr>
        <w:t xml:space="preserve">Ulf Lago presenterar. </w:t>
      </w:r>
      <w:r w:rsidR="00EE12D6" w:rsidRPr="00EE12D6">
        <w:rPr>
          <w:rFonts w:ascii="Open Sans Light" w:hAnsi="Open Sans Light" w:cstheme="minorBidi"/>
          <w:sz w:val="24"/>
          <w:szCs w:val="24"/>
        </w:rPr>
        <w:t>Den överenskommelse som finns idag mellan</w:t>
      </w:r>
      <w:r w:rsidR="002C27D0">
        <w:rPr>
          <w:rFonts w:ascii="Open Sans Light" w:hAnsi="Open Sans Light" w:cstheme="minorBidi"/>
          <w:sz w:val="24"/>
          <w:szCs w:val="24"/>
        </w:rPr>
        <w:br/>
      </w:r>
      <w:r w:rsidR="00EE12D6" w:rsidRPr="00EE12D6">
        <w:rPr>
          <w:rFonts w:ascii="Open Sans Light" w:hAnsi="Open Sans Light" w:cstheme="minorBidi"/>
          <w:sz w:val="24"/>
          <w:szCs w:val="24"/>
        </w:rPr>
        <w:t xml:space="preserve"> kommunalförbundet Räddningstjänsten Östra Götaland (nedan kallat förbundet)  och medlemskommunerna, skapades 2009 inför förbundets bildande. Tio år har förflutit sedan dess och det finns flera skäl att se över den. </w:t>
      </w:r>
    </w:p>
    <w:p w:rsidR="00EE12D6" w:rsidRPr="00EE12D6" w:rsidRDefault="00EE12D6" w:rsidP="004F4C02">
      <w:pPr>
        <w:ind w:left="2608"/>
        <w:rPr>
          <w:sz w:val="24"/>
          <w:szCs w:val="24"/>
        </w:rPr>
      </w:pPr>
      <w:r w:rsidRPr="00EE12D6">
        <w:rPr>
          <w:sz w:val="24"/>
          <w:szCs w:val="24"/>
        </w:rPr>
        <w:t xml:space="preserve">Ett skäl är att nuvarande överenskommelse i grunden är skriven för ett förbund med två medlemskommuner. 2015 utökades förbundet med tre medlemskommuner, och det finns nu ett tydligt mål att det ska bli fler medlemmar. Utifrån detta behöver överenskommelsen ses över utifrån perspektivet att antalet medlemmar i förbundet kan vara fem eller flera. Ytterligare ett skäl är att den rådande och framtida riskbilden ser ut på ett helt annat sätt idag än för tio år sedan. Exempelvis fanns </w:t>
      </w:r>
      <w:r w:rsidRPr="00EE12D6">
        <w:rPr>
          <w:sz w:val="24"/>
          <w:szCs w:val="24"/>
        </w:rPr>
        <w:lastRenderedPageBreak/>
        <w:t>inte klimatförändringar och förändringar på det säkerhetspolitiska området så tydligt på agendan för tio år sedan. Avslutningsvis finns flera erfarenheter av det arbete som skett under nuvarande överenskommelse, under de tio år som den funnits, som föranleder vissa revideringar.</w:t>
      </w:r>
    </w:p>
    <w:p w:rsidR="00EE12D6" w:rsidRPr="00EE12D6" w:rsidRDefault="00EE12D6" w:rsidP="00EE12D6">
      <w:pPr>
        <w:rPr>
          <w:sz w:val="24"/>
          <w:szCs w:val="24"/>
        </w:rPr>
      </w:pPr>
    </w:p>
    <w:p w:rsidR="00EE12D6" w:rsidRPr="00EE12D6" w:rsidRDefault="00EE12D6" w:rsidP="004F4C02">
      <w:pPr>
        <w:ind w:left="2608"/>
        <w:rPr>
          <w:sz w:val="24"/>
          <w:szCs w:val="24"/>
        </w:rPr>
      </w:pPr>
      <w:r w:rsidRPr="00EE12D6">
        <w:rPr>
          <w:sz w:val="24"/>
          <w:szCs w:val="24"/>
        </w:rPr>
        <w:t>Mot bakgrund av detta har det under 2019 förts en dialog mellan förbundet och medlemskommunerna kring förändringar i överenskommelsen. Dialogen har förts mellan förbundsdirektören och kommundirektörer men den har även behandlats på en medlemsdialog i september 2019.  Nedan nämns kortfattat de förändringar som sker.</w:t>
      </w:r>
    </w:p>
    <w:p w:rsidR="00EE12D6" w:rsidRPr="00EE12D6" w:rsidRDefault="00EE12D6" w:rsidP="00EE12D6">
      <w:pPr>
        <w:rPr>
          <w:sz w:val="24"/>
          <w:szCs w:val="24"/>
        </w:rPr>
      </w:pPr>
    </w:p>
    <w:p w:rsidR="00EE12D6" w:rsidRPr="00EE12D6" w:rsidRDefault="00EE12D6" w:rsidP="004F4C02">
      <w:pPr>
        <w:ind w:left="2608"/>
        <w:rPr>
          <w:sz w:val="24"/>
          <w:szCs w:val="24"/>
        </w:rPr>
      </w:pPr>
      <w:r w:rsidRPr="002C27D0">
        <w:rPr>
          <w:i/>
          <w:sz w:val="24"/>
          <w:szCs w:val="24"/>
        </w:rPr>
        <w:t>Förbundets mål</w:t>
      </w:r>
      <w:r w:rsidRPr="002C27D0">
        <w:rPr>
          <w:i/>
          <w:sz w:val="24"/>
          <w:szCs w:val="24"/>
        </w:rPr>
        <w:br/>
      </w:r>
      <w:r w:rsidRPr="00EE12D6">
        <w:rPr>
          <w:sz w:val="24"/>
          <w:szCs w:val="24"/>
        </w:rPr>
        <w:t>Några moderniseringar i den inledande texten och ett nyanserande kring förbundets roll i medlemskommunernas hantering av extraordinära händelser.</w:t>
      </w:r>
    </w:p>
    <w:p w:rsidR="00EE12D6" w:rsidRPr="00EE12D6" w:rsidRDefault="00EE12D6" w:rsidP="00EE12D6">
      <w:pPr>
        <w:rPr>
          <w:sz w:val="24"/>
          <w:szCs w:val="24"/>
        </w:rPr>
      </w:pPr>
    </w:p>
    <w:p w:rsidR="00EE12D6" w:rsidRPr="00EE12D6" w:rsidRDefault="00EE12D6" w:rsidP="004F4C02">
      <w:pPr>
        <w:ind w:left="2608"/>
        <w:rPr>
          <w:sz w:val="24"/>
          <w:szCs w:val="24"/>
        </w:rPr>
      </w:pPr>
      <w:r w:rsidRPr="002C27D0">
        <w:rPr>
          <w:i/>
          <w:sz w:val="24"/>
          <w:szCs w:val="24"/>
        </w:rPr>
        <w:t>Ersättning för uppdrag och budgetprocess</w:t>
      </w:r>
      <w:r w:rsidRPr="002C27D0">
        <w:rPr>
          <w:i/>
          <w:sz w:val="24"/>
          <w:szCs w:val="24"/>
        </w:rPr>
        <w:br/>
      </w:r>
      <w:r w:rsidRPr="00EE12D6">
        <w:rPr>
          <w:sz w:val="24"/>
          <w:szCs w:val="24"/>
        </w:rPr>
        <w:t>Medlemskommunernas ekonomidirektörer och förbundet har under 2019 sett över ersättningen för förbundets uppdrag och budgetprocessen, och enats om nya formuleringar som bland annat bättre svarar mot den väntade ekonomiska situationen för kommunerna och en eventuell utökning av förbundet med fler medlemskommuner.</w:t>
      </w:r>
    </w:p>
    <w:p w:rsidR="00EE12D6" w:rsidRPr="00EE12D6" w:rsidRDefault="00EE12D6" w:rsidP="004F4C02">
      <w:pPr>
        <w:ind w:left="2608"/>
        <w:rPr>
          <w:sz w:val="24"/>
          <w:szCs w:val="24"/>
        </w:rPr>
      </w:pPr>
      <w:r w:rsidRPr="002C27D0">
        <w:rPr>
          <w:i/>
          <w:sz w:val="24"/>
          <w:szCs w:val="24"/>
        </w:rPr>
        <w:t>Förbundets roll i kommunernas krisberedskap</w:t>
      </w:r>
      <w:r w:rsidRPr="002C27D0">
        <w:rPr>
          <w:i/>
          <w:sz w:val="24"/>
          <w:szCs w:val="24"/>
        </w:rPr>
        <w:br/>
      </w:r>
      <w:r w:rsidRPr="00EE12D6">
        <w:rPr>
          <w:sz w:val="24"/>
          <w:szCs w:val="24"/>
        </w:rPr>
        <w:t xml:space="preserve">Tidigare skrivning var präglad av att förbundet </w:t>
      </w:r>
      <w:r w:rsidRPr="00EE12D6">
        <w:rPr>
          <w:sz w:val="24"/>
          <w:szCs w:val="24"/>
        </w:rPr>
        <w:lastRenderedPageBreak/>
        <w:t>bestod av två kommuner. Idag har förbundet fem kommuner som har en mycket starkare egen krishanteringsförmåga nu än för tio år sedan.</w:t>
      </w:r>
    </w:p>
    <w:p w:rsidR="00EE12D6" w:rsidRPr="00EE12D6" w:rsidRDefault="00EE12D6" w:rsidP="00EE12D6">
      <w:pPr>
        <w:rPr>
          <w:sz w:val="24"/>
          <w:szCs w:val="24"/>
        </w:rPr>
      </w:pPr>
    </w:p>
    <w:p w:rsidR="00EE12D6" w:rsidRPr="00EE12D6" w:rsidRDefault="00EE12D6" w:rsidP="004F4C02">
      <w:pPr>
        <w:ind w:left="2608"/>
        <w:rPr>
          <w:sz w:val="24"/>
          <w:szCs w:val="24"/>
        </w:rPr>
      </w:pPr>
      <w:r w:rsidRPr="002C27D0">
        <w:rPr>
          <w:i/>
          <w:sz w:val="24"/>
          <w:szCs w:val="24"/>
        </w:rPr>
        <w:t>Utbildning kommunal personal</w:t>
      </w:r>
      <w:r w:rsidRPr="002C27D0">
        <w:rPr>
          <w:i/>
          <w:sz w:val="24"/>
          <w:szCs w:val="24"/>
        </w:rPr>
        <w:br/>
      </w:r>
      <w:r w:rsidRPr="00EE12D6">
        <w:rPr>
          <w:sz w:val="24"/>
          <w:szCs w:val="24"/>
        </w:rPr>
        <w:t>Förändrad beskrivning av det område inom vilket förbundet ska tillhandahålla säkerhetsutbildning för kommunerna och en tydligare uppdelning över antalet utbildningstimmar som respektive medlemskommun kan få utan särskild avgift.</w:t>
      </w:r>
    </w:p>
    <w:p w:rsidR="00EE12D6" w:rsidRPr="00EE12D6" w:rsidRDefault="00EE12D6" w:rsidP="00EE12D6">
      <w:pPr>
        <w:rPr>
          <w:sz w:val="24"/>
          <w:szCs w:val="24"/>
        </w:rPr>
      </w:pPr>
    </w:p>
    <w:p w:rsidR="00EE12D6" w:rsidRPr="002C27D0" w:rsidRDefault="00EE12D6" w:rsidP="004F4C02">
      <w:pPr>
        <w:ind w:left="1304" w:firstLine="1304"/>
        <w:rPr>
          <w:i/>
          <w:sz w:val="24"/>
          <w:szCs w:val="24"/>
        </w:rPr>
      </w:pPr>
      <w:r w:rsidRPr="002C27D0">
        <w:rPr>
          <w:i/>
          <w:sz w:val="24"/>
          <w:szCs w:val="24"/>
        </w:rPr>
        <w:t>Handlingsprogram för skydd mot olyckor</w:t>
      </w:r>
    </w:p>
    <w:p w:rsidR="00EE12D6" w:rsidRPr="00EE12D6" w:rsidRDefault="00EE12D6" w:rsidP="004F4C02">
      <w:pPr>
        <w:ind w:left="2608"/>
        <w:rPr>
          <w:sz w:val="24"/>
          <w:szCs w:val="24"/>
        </w:rPr>
      </w:pPr>
      <w:r w:rsidRPr="00EE12D6">
        <w:rPr>
          <w:sz w:val="24"/>
          <w:szCs w:val="24"/>
        </w:rPr>
        <w:t>Den nuvarande ordningen innebär att förbundet och medlemskommunerna tar fram, beslutar, arbetar efter och följer upp ett gemensamt handlingsprogram för skydd mot olyckor. Denna ordning innebär en omfattande process som är svår med sex aktörer (förbundet och fem medlemskommuner) och än svårare om förbundet får fler medlemmar. Mot denna bakgrund ändras fokus i överenskommelsen från gemensamt handlingsprogram till gemensamt olycksförebyggande arbete, där förbundet får en samordnande roll. På så vis kan resurserna fokuseras på ett gemensamt arbete snarare än ett gemensamt dokument.</w:t>
      </w:r>
    </w:p>
    <w:p w:rsidR="00EE12D6" w:rsidRPr="00EE12D6" w:rsidRDefault="00EE12D6" w:rsidP="00EE12D6">
      <w:pPr>
        <w:rPr>
          <w:sz w:val="24"/>
          <w:szCs w:val="24"/>
        </w:rPr>
      </w:pPr>
    </w:p>
    <w:p w:rsidR="004F4C02" w:rsidRDefault="004F4C02" w:rsidP="004F4C02">
      <w:pPr>
        <w:ind w:left="1304" w:firstLine="1304"/>
        <w:rPr>
          <w:i/>
          <w:sz w:val="24"/>
          <w:szCs w:val="24"/>
        </w:rPr>
      </w:pPr>
    </w:p>
    <w:p w:rsidR="004F4C02" w:rsidRDefault="004F4C02" w:rsidP="004F4C02">
      <w:pPr>
        <w:ind w:left="1304" w:firstLine="1304"/>
        <w:rPr>
          <w:i/>
          <w:sz w:val="24"/>
          <w:szCs w:val="24"/>
        </w:rPr>
      </w:pPr>
    </w:p>
    <w:p w:rsidR="00EA46BA" w:rsidRDefault="00EA46BA" w:rsidP="004F4C02">
      <w:pPr>
        <w:ind w:left="1304" w:firstLine="1304"/>
        <w:rPr>
          <w:i/>
          <w:sz w:val="24"/>
          <w:szCs w:val="24"/>
        </w:rPr>
      </w:pPr>
    </w:p>
    <w:p w:rsidR="00EA46BA" w:rsidRDefault="00EA46BA" w:rsidP="004F4C02">
      <w:pPr>
        <w:ind w:left="1304" w:firstLine="1304"/>
        <w:rPr>
          <w:i/>
          <w:sz w:val="24"/>
          <w:szCs w:val="24"/>
        </w:rPr>
      </w:pPr>
    </w:p>
    <w:p w:rsidR="00EE12D6" w:rsidRPr="002C27D0" w:rsidRDefault="00EE12D6" w:rsidP="004F4C02">
      <w:pPr>
        <w:ind w:left="1304" w:firstLine="1304"/>
        <w:rPr>
          <w:i/>
          <w:sz w:val="24"/>
          <w:szCs w:val="24"/>
        </w:rPr>
      </w:pPr>
      <w:bookmarkStart w:id="18" w:name="_GoBack"/>
      <w:bookmarkEnd w:id="18"/>
      <w:r w:rsidRPr="002C27D0">
        <w:rPr>
          <w:i/>
          <w:sz w:val="24"/>
          <w:szCs w:val="24"/>
        </w:rPr>
        <w:t>Civilt försvar</w:t>
      </w:r>
    </w:p>
    <w:p w:rsidR="00EE12D6" w:rsidRPr="00EE12D6" w:rsidRDefault="00EE12D6" w:rsidP="004F4C02">
      <w:pPr>
        <w:ind w:left="2608"/>
        <w:rPr>
          <w:sz w:val="24"/>
          <w:szCs w:val="24"/>
        </w:rPr>
      </w:pPr>
      <w:r w:rsidRPr="00EE12D6">
        <w:rPr>
          <w:sz w:val="24"/>
          <w:szCs w:val="24"/>
        </w:rPr>
        <w:lastRenderedPageBreak/>
        <w:t>Det tydliggörs att förbundet, likväl som medlemskommunerna, har ett eget åtagande inom det civila försvaret. Utöver det, ska förbundet för medlemskommunernas räkning underhålla och prova utomhusvarningssystemet VMA.</w:t>
      </w:r>
    </w:p>
    <w:p w:rsidR="00EE12D6" w:rsidRPr="00EE12D6" w:rsidRDefault="00EE12D6" w:rsidP="00EE12D6">
      <w:pPr>
        <w:rPr>
          <w:sz w:val="24"/>
          <w:szCs w:val="24"/>
        </w:rPr>
      </w:pPr>
    </w:p>
    <w:p w:rsidR="00EE12D6" w:rsidRPr="00EE12D6" w:rsidRDefault="00EE12D6" w:rsidP="004F4C02">
      <w:pPr>
        <w:ind w:left="2608"/>
        <w:rPr>
          <w:sz w:val="24"/>
          <w:szCs w:val="24"/>
        </w:rPr>
      </w:pPr>
      <w:r w:rsidRPr="00EE12D6">
        <w:rPr>
          <w:sz w:val="24"/>
          <w:szCs w:val="24"/>
        </w:rPr>
        <w:t>De förändringar i överenskommelsen som föreslås får inga ekonomiska konsekvenser för vare sig förbundet eller medlemskommunerna. Förändringarna innebär inte heller några nya eller utökade åtaganden för någon part.</w:t>
      </w:r>
    </w:p>
    <w:p w:rsidR="002D4578" w:rsidRPr="00EE12D6" w:rsidRDefault="002D4578" w:rsidP="00DE51D4">
      <w:pPr>
        <w:pStyle w:val="Paragrafer"/>
        <w:ind w:left="1701" w:hanging="397"/>
        <w:rPr>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2D4578" w:rsidRDefault="002D4578" w:rsidP="00DE51D4">
      <w:pPr>
        <w:pStyle w:val="Paragrafer"/>
        <w:ind w:left="1701" w:hanging="397"/>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EE12D6" w:rsidRDefault="00EE12D6" w:rsidP="00920651">
      <w:pPr>
        <w:pStyle w:val="Paragrafer"/>
        <w:ind w:left="0" w:firstLine="1304"/>
        <w:rPr>
          <w:b/>
          <w:sz w:val="24"/>
          <w:szCs w:val="24"/>
        </w:rPr>
      </w:pPr>
    </w:p>
    <w:p w:rsidR="002C27D0" w:rsidRDefault="00386363" w:rsidP="002C27D0">
      <w:pPr>
        <w:pStyle w:val="Paragrafer"/>
        <w:ind w:left="1701"/>
        <w:rPr>
          <w:b/>
          <w:sz w:val="24"/>
          <w:szCs w:val="24"/>
        </w:rPr>
      </w:pPr>
      <w:r>
        <w:rPr>
          <w:b/>
          <w:sz w:val="24"/>
          <w:szCs w:val="24"/>
        </w:rPr>
        <w:t xml:space="preserve">§ </w:t>
      </w:r>
      <w:r w:rsidR="002C27D0">
        <w:rPr>
          <w:b/>
          <w:sz w:val="24"/>
          <w:szCs w:val="24"/>
        </w:rPr>
        <w:t>77.</w:t>
      </w:r>
      <w:r w:rsidR="002C27D0">
        <w:rPr>
          <w:b/>
          <w:sz w:val="24"/>
          <w:szCs w:val="24"/>
        </w:rPr>
        <w:tab/>
        <w:t>Länsstyrelsens svar på egenkontroll - information</w:t>
      </w:r>
    </w:p>
    <w:p w:rsidR="002C27D0" w:rsidRPr="002C27D0" w:rsidRDefault="002C27D0" w:rsidP="00920651">
      <w:pPr>
        <w:pStyle w:val="Paragrafer"/>
        <w:ind w:left="0" w:firstLine="1304"/>
        <w:rPr>
          <w:sz w:val="24"/>
          <w:szCs w:val="24"/>
        </w:rPr>
      </w:pPr>
      <w:r>
        <w:rPr>
          <w:b/>
          <w:sz w:val="24"/>
          <w:szCs w:val="24"/>
        </w:rPr>
        <w:lastRenderedPageBreak/>
        <w:tab/>
      </w:r>
      <w:r>
        <w:rPr>
          <w:sz w:val="24"/>
          <w:szCs w:val="24"/>
        </w:rPr>
        <w:t>RÖG 2019/0299 170</w:t>
      </w:r>
    </w:p>
    <w:p w:rsidR="002C27D0" w:rsidRDefault="002C27D0" w:rsidP="00920651">
      <w:pPr>
        <w:pStyle w:val="Paragrafer"/>
        <w:ind w:left="0" w:firstLine="1304"/>
        <w:rPr>
          <w:b/>
          <w:sz w:val="24"/>
          <w:szCs w:val="24"/>
        </w:rPr>
      </w:pPr>
    </w:p>
    <w:p w:rsidR="002C27D0" w:rsidRDefault="004F4C02" w:rsidP="004F4C02">
      <w:pPr>
        <w:pStyle w:val="Paragrafer"/>
        <w:ind w:left="2608" w:firstLine="1"/>
        <w:rPr>
          <w:sz w:val="24"/>
          <w:szCs w:val="24"/>
        </w:rPr>
      </w:pPr>
      <w:r>
        <w:rPr>
          <w:sz w:val="24"/>
          <w:szCs w:val="24"/>
        </w:rPr>
        <w:t>Ul</w:t>
      </w:r>
      <w:r w:rsidRPr="004F4C02">
        <w:rPr>
          <w:sz w:val="24"/>
          <w:szCs w:val="24"/>
        </w:rPr>
        <w:t>f</w:t>
      </w:r>
      <w:r>
        <w:rPr>
          <w:sz w:val="24"/>
          <w:szCs w:val="24"/>
        </w:rPr>
        <w:t xml:space="preserve"> L</w:t>
      </w:r>
      <w:r w:rsidRPr="004F4C02">
        <w:rPr>
          <w:sz w:val="24"/>
          <w:szCs w:val="24"/>
        </w:rPr>
        <w:t xml:space="preserve">ago går kort igenom </w:t>
      </w:r>
      <w:r>
        <w:rPr>
          <w:sz w:val="24"/>
          <w:szCs w:val="24"/>
        </w:rPr>
        <w:t>Länsstyrelsens yttrande på Räddningstjänsten Östra Götalands egenkontroll för skydd mot olyckor 2019.</w:t>
      </w:r>
    </w:p>
    <w:p w:rsidR="004F4C02" w:rsidRPr="004F4C02" w:rsidRDefault="004F4C02" w:rsidP="00920651">
      <w:pPr>
        <w:pStyle w:val="Paragrafer"/>
        <w:ind w:left="0" w:firstLine="1304"/>
        <w:rPr>
          <w:sz w:val="24"/>
          <w:szCs w:val="24"/>
        </w:rPr>
      </w:pPr>
    </w:p>
    <w:p w:rsidR="00920651" w:rsidRDefault="00920651" w:rsidP="002C27D0">
      <w:pPr>
        <w:pStyle w:val="Paragrafer"/>
        <w:ind w:left="1304" w:firstLine="1304"/>
        <w:rPr>
          <w:b/>
          <w:sz w:val="24"/>
          <w:szCs w:val="24"/>
        </w:rPr>
      </w:pPr>
      <w:r>
        <w:rPr>
          <w:b/>
          <w:sz w:val="24"/>
          <w:szCs w:val="24"/>
        </w:rPr>
        <w:t>Direktionen beslutar:</w:t>
      </w:r>
    </w:p>
    <w:p w:rsidR="00920651" w:rsidRDefault="00920651" w:rsidP="002C27D0">
      <w:pPr>
        <w:pStyle w:val="Paragrafer"/>
        <w:ind w:firstLine="623"/>
        <w:rPr>
          <w:sz w:val="24"/>
          <w:szCs w:val="24"/>
        </w:rPr>
      </w:pPr>
      <w:r>
        <w:rPr>
          <w:sz w:val="24"/>
          <w:szCs w:val="24"/>
        </w:rPr>
        <w:t>Lägga informationen till protokollet.</w:t>
      </w:r>
    </w:p>
    <w:p w:rsidR="00920651" w:rsidRDefault="00920651" w:rsidP="00DE51D4">
      <w:pPr>
        <w:pStyle w:val="Paragrafer"/>
        <w:ind w:left="1701" w:hanging="397"/>
        <w:rPr>
          <w:b/>
          <w:sz w:val="24"/>
          <w:szCs w:val="24"/>
        </w:rPr>
      </w:pPr>
    </w:p>
    <w:p w:rsidR="00920651" w:rsidRDefault="00920651" w:rsidP="00DE51D4">
      <w:pPr>
        <w:pStyle w:val="Paragrafer"/>
        <w:ind w:left="1701" w:hanging="397"/>
        <w:rPr>
          <w:b/>
          <w:sz w:val="24"/>
          <w:szCs w:val="24"/>
        </w:rPr>
      </w:pPr>
    </w:p>
    <w:p w:rsidR="00365597" w:rsidRPr="008C680A" w:rsidRDefault="00365597" w:rsidP="008C680A">
      <w:pPr>
        <w:pStyle w:val="Paragrafer"/>
        <w:ind w:left="2608" w:firstLine="1"/>
        <w:rPr>
          <w:sz w:val="24"/>
          <w:szCs w:val="24"/>
        </w:rPr>
      </w:pPr>
    </w:p>
    <w:p w:rsidR="00920651" w:rsidRDefault="008C5A39" w:rsidP="00365597">
      <w:pPr>
        <w:pStyle w:val="Paragrafer"/>
        <w:ind w:left="1701" w:hanging="397"/>
        <w:rPr>
          <w:b/>
          <w:sz w:val="24"/>
          <w:szCs w:val="24"/>
        </w:rPr>
      </w:pPr>
      <w:r>
        <w:rPr>
          <w:b/>
          <w:sz w:val="24"/>
          <w:szCs w:val="24"/>
        </w:rPr>
        <w:tab/>
      </w:r>
      <w:r w:rsidR="005C5F09">
        <w:rPr>
          <w:b/>
          <w:sz w:val="24"/>
          <w:szCs w:val="24"/>
        </w:rPr>
        <w:tab/>
      </w:r>
    </w:p>
    <w:p w:rsidR="005C5F09" w:rsidRDefault="005C5F09"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365597" w:rsidRDefault="00365597" w:rsidP="00DE51D4">
      <w:pPr>
        <w:pStyle w:val="Paragrafer"/>
        <w:ind w:left="1701" w:hanging="397"/>
        <w:rPr>
          <w:b/>
          <w:sz w:val="24"/>
          <w:szCs w:val="24"/>
        </w:rPr>
      </w:pPr>
    </w:p>
    <w:p w:rsidR="00826364" w:rsidRDefault="00826364" w:rsidP="00DE51D4">
      <w:pPr>
        <w:pStyle w:val="Paragrafer"/>
        <w:ind w:left="1701" w:hanging="397"/>
        <w:rPr>
          <w:b/>
          <w:sz w:val="24"/>
          <w:szCs w:val="24"/>
        </w:rPr>
      </w:pPr>
      <w:r>
        <w:rPr>
          <w:b/>
          <w:sz w:val="24"/>
          <w:szCs w:val="24"/>
        </w:rPr>
        <w:t>§</w:t>
      </w:r>
      <w:r w:rsidR="002C27D0">
        <w:rPr>
          <w:b/>
          <w:sz w:val="24"/>
          <w:szCs w:val="24"/>
        </w:rPr>
        <w:t xml:space="preserve"> 78</w:t>
      </w:r>
      <w:r w:rsidR="00A21479">
        <w:rPr>
          <w:b/>
          <w:sz w:val="24"/>
          <w:szCs w:val="24"/>
        </w:rPr>
        <w:t>.</w:t>
      </w:r>
      <w:r>
        <w:rPr>
          <w:b/>
          <w:sz w:val="24"/>
          <w:szCs w:val="24"/>
        </w:rPr>
        <w:tab/>
      </w:r>
      <w:r w:rsidR="002C27D0">
        <w:rPr>
          <w:b/>
          <w:sz w:val="24"/>
          <w:szCs w:val="24"/>
        </w:rPr>
        <w:t>Revisorernas granskning</w:t>
      </w:r>
    </w:p>
    <w:p w:rsidR="002C27D0" w:rsidRPr="002C27D0" w:rsidRDefault="002C27D0" w:rsidP="00DE51D4">
      <w:pPr>
        <w:pStyle w:val="Paragrafer"/>
        <w:ind w:left="1701" w:hanging="397"/>
        <w:rPr>
          <w:sz w:val="24"/>
          <w:szCs w:val="24"/>
        </w:rPr>
      </w:pPr>
      <w:r>
        <w:rPr>
          <w:b/>
          <w:sz w:val="24"/>
          <w:szCs w:val="24"/>
        </w:rPr>
        <w:lastRenderedPageBreak/>
        <w:tab/>
      </w:r>
      <w:r>
        <w:rPr>
          <w:b/>
          <w:sz w:val="24"/>
          <w:szCs w:val="24"/>
        </w:rPr>
        <w:tab/>
      </w:r>
      <w:r>
        <w:rPr>
          <w:sz w:val="24"/>
          <w:szCs w:val="24"/>
        </w:rPr>
        <w:t>RÖG 2019/0498 042</w:t>
      </w:r>
    </w:p>
    <w:p w:rsidR="00365597" w:rsidRDefault="00365597" w:rsidP="00DE51D4">
      <w:pPr>
        <w:pStyle w:val="Paragrafer"/>
        <w:ind w:left="1701" w:hanging="397"/>
        <w:rPr>
          <w:b/>
          <w:sz w:val="24"/>
          <w:szCs w:val="24"/>
        </w:rPr>
      </w:pPr>
      <w:r>
        <w:rPr>
          <w:b/>
          <w:sz w:val="24"/>
          <w:szCs w:val="24"/>
        </w:rPr>
        <w:tab/>
      </w:r>
      <w:r>
        <w:rPr>
          <w:b/>
          <w:sz w:val="24"/>
          <w:szCs w:val="24"/>
        </w:rPr>
        <w:tab/>
      </w:r>
    </w:p>
    <w:p w:rsidR="004F4C02" w:rsidRPr="004F4C02" w:rsidRDefault="004F4C02" w:rsidP="004F4C02">
      <w:pPr>
        <w:pStyle w:val="Paragrafer"/>
        <w:ind w:left="2608" w:hanging="397"/>
        <w:rPr>
          <w:sz w:val="24"/>
          <w:szCs w:val="24"/>
        </w:rPr>
      </w:pPr>
      <w:r>
        <w:rPr>
          <w:b/>
          <w:sz w:val="24"/>
          <w:szCs w:val="24"/>
        </w:rPr>
        <w:tab/>
      </w:r>
      <w:r>
        <w:rPr>
          <w:sz w:val="24"/>
          <w:szCs w:val="24"/>
        </w:rPr>
        <w:t xml:space="preserve">Chefsekonom Lena Nilsson </w:t>
      </w:r>
      <w:proofErr w:type="spellStart"/>
      <w:r>
        <w:rPr>
          <w:sz w:val="24"/>
          <w:szCs w:val="24"/>
        </w:rPr>
        <w:t>Augirre</w:t>
      </w:r>
      <w:proofErr w:type="spellEnd"/>
      <w:r>
        <w:rPr>
          <w:sz w:val="24"/>
          <w:szCs w:val="24"/>
        </w:rPr>
        <w:t xml:space="preserve"> presenterar förbundsrevisionens granskning av räddningstjänsten Östra Götalands delårsrapport per 31 augusti 2019.</w:t>
      </w:r>
    </w:p>
    <w:p w:rsidR="004F4C02" w:rsidRPr="004F4C02" w:rsidRDefault="004F4C02" w:rsidP="00DE51D4">
      <w:pPr>
        <w:pStyle w:val="Paragrafer"/>
        <w:ind w:left="1701" w:hanging="397"/>
        <w:rPr>
          <w:sz w:val="24"/>
          <w:szCs w:val="24"/>
        </w:rPr>
      </w:pPr>
    </w:p>
    <w:p w:rsidR="002C27D0" w:rsidRDefault="00365597" w:rsidP="002C27D0">
      <w:pPr>
        <w:pStyle w:val="Paragrafer"/>
        <w:rPr>
          <w:b/>
          <w:sz w:val="24"/>
          <w:szCs w:val="24"/>
        </w:rPr>
      </w:pPr>
      <w:r>
        <w:rPr>
          <w:b/>
          <w:sz w:val="24"/>
          <w:szCs w:val="24"/>
        </w:rPr>
        <w:tab/>
      </w:r>
      <w:r w:rsidR="002C27D0">
        <w:rPr>
          <w:b/>
          <w:sz w:val="24"/>
          <w:szCs w:val="24"/>
        </w:rPr>
        <w:t>Direktionen beslutar:</w:t>
      </w:r>
    </w:p>
    <w:p w:rsidR="002C27D0" w:rsidRDefault="002C27D0" w:rsidP="002C27D0">
      <w:pPr>
        <w:pStyle w:val="Paragrafer"/>
        <w:ind w:firstLine="623"/>
        <w:rPr>
          <w:sz w:val="24"/>
          <w:szCs w:val="24"/>
        </w:rPr>
      </w:pPr>
      <w:r>
        <w:rPr>
          <w:sz w:val="24"/>
          <w:szCs w:val="24"/>
        </w:rPr>
        <w:t>Lägga informationen till protokollet.</w:t>
      </w:r>
    </w:p>
    <w:p w:rsidR="002C27D0" w:rsidRDefault="002C27D0" w:rsidP="002C27D0">
      <w:pPr>
        <w:pStyle w:val="Paragrafer"/>
        <w:ind w:left="1701" w:hanging="397"/>
        <w:rPr>
          <w:b/>
          <w:sz w:val="24"/>
          <w:szCs w:val="24"/>
        </w:rPr>
      </w:pPr>
    </w:p>
    <w:p w:rsidR="004E3990" w:rsidRDefault="004E3990" w:rsidP="002C27D0">
      <w:pPr>
        <w:pStyle w:val="Paragrafer"/>
        <w:ind w:left="2608" w:hanging="397"/>
        <w:rPr>
          <w:color w:val="FF0000"/>
          <w:sz w:val="24"/>
          <w:szCs w:val="24"/>
        </w:rPr>
      </w:pPr>
    </w:p>
    <w:p w:rsidR="004E3990" w:rsidRDefault="004E3990" w:rsidP="00826364">
      <w:pPr>
        <w:pStyle w:val="Paragrafer"/>
        <w:ind w:left="2608" w:hanging="397"/>
        <w:rPr>
          <w:sz w:val="24"/>
          <w:szCs w:val="24"/>
        </w:rPr>
      </w:pPr>
      <w:r>
        <w:rPr>
          <w:color w:val="FF0000"/>
          <w:sz w:val="24"/>
          <w:szCs w:val="24"/>
        </w:rPr>
        <w:tab/>
      </w:r>
    </w:p>
    <w:p w:rsidR="005F027C" w:rsidRDefault="005F027C" w:rsidP="00826364">
      <w:pPr>
        <w:pStyle w:val="Paragrafer"/>
        <w:ind w:left="2608" w:hanging="397"/>
        <w:rPr>
          <w:sz w:val="24"/>
          <w:szCs w:val="24"/>
        </w:rPr>
      </w:pPr>
    </w:p>
    <w:p w:rsidR="005F027C" w:rsidRDefault="005F027C" w:rsidP="00826364">
      <w:pPr>
        <w:pStyle w:val="Paragrafer"/>
        <w:ind w:left="2608" w:hanging="397"/>
        <w:rPr>
          <w:sz w:val="24"/>
          <w:szCs w:val="24"/>
        </w:rPr>
      </w:pPr>
      <w:r>
        <w:rPr>
          <w:sz w:val="24"/>
          <w:szCs w:val="24"/>
        </w:rPr>
        <w:tab/>
      </w:r>
    </w:p>
    <w:p w:rsidR="005F027C" w:rsidRDefault="005F027C" w:rsidP="00826364">
      <w:pPr>
        <w:pStyle w:val="Paragrafer"/>
        <w:ind w:left="2608" w:hanging="397"/>
        <w:rPr>
          <w:sz w:val="24"/>
          <w:szCs w:val="24"/>
        </w:rPr>
      </w:pPr>
    </w:p>
    <w:p w:rsidR="009D0D11" w:rsidRPr="00826364" w:rsidRDefault="00A21479" w:rsidP="00A21479">
      <w:pPr>
        <w:pStyle w:val="Paragrafer"/>
        <w:ind w:left="2608" w:hanging="397"/>
        <w:rPr>
          <w:sz w:val="24"/>
          <w:szCs w:val="24"/>
        </w:rPr>
      </w:pPr>
      <w:r>
        <w:rPr>
          <w:sz w:val="24"/>
          <w:szCs w:val="24"/>
        </w:rPr>
        <w:tab/>
      </w: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826364" w:rsidRDefault="00826364"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BF4198" w:rsidRDefault="00BF4198" w:rsidP="00DE51D4">
      <w:pPr>
        <w:pStyle w:val="Paragrafer"/>
        <w:ind w:left="1701" w:hanging="397"/>
        <w:rPr>
          <w:b/>
          <w:sz w:val="24"/>
          <w:szCs w:val="24"/>
        </w:rPr>
      </w:pPr>
    </w:p>
    <w:p w:rsidR="00F40F78" w:rsidRDefault="00F40F78" w:rsidP="00F40F78">
      <w:pPr>
        <w:pStyle w:val="Paragrafer"/>
        <w:ind w:left="2608" w:hanging="1303"/>
        <w:rPr>
          <w:b/>
          <w:sz w:val="24"/>
          <w:szCs w:val="24"/>
        </w:rPr>
      </w:pPr>
      <w:r>
        <w:rPr>
          <w:b/>
          <w:sz w:val="24"/>
          <w:szCs w:val="24"/>
        </w:rPr>
        <w:lastRenderedPageBreak/>
        <w:t>§ 79.</w:t>
      </w:r>
      <w:r>
        <w:rPr>
          <w:b/>
          <w:sz w:val="24"/>
          <w:szCs w:val="24"/>
        </w:rPr>
        <w:tab/>
        <w:t>Resultat av genomförd lönekartläggning - information</w:t>
      </w:r>
    </w:p>
    <w:p w:rsidR="00F40F78" w:rsidRDefault="00F40F78" w:rsidP="00DE51D4">
      <w:pPr>
        <w:pStyle w:val="Paragrafer"/>
        <w:ind w:left="1701" w:hanging="397"/>
        <w:rPr>
          <w:b/>
          <w:sz w:val="24"/>
          <w:szCs w:val="24"/>
        </w:rPr>
      </w:pPr>
    </w:p>
    <w:p w:rsidR="00F40F78" w:rsidRPr="004F4C02" w:rsidRDefault="004F4C02" w:rsidP="004F4C02">
      <w:pPr>
        <w:pStyle w:val="Paragrafer"/>
        <w:ind w:left="2608" w:firstLine="1"/>
        <w:rPr>
          <w:sz w:val="24"/>
          <w:szCs w:val="24"/>
        </w:rPr>
      </w:pPr>
      <w:r>
        <w:rPr>
          <w:sz w:val="24"/>
          <w:szCs w:val="24"/>
        </w:rPr>
        <w:t>Personalchef Ingela Wik-Carlsson redogör för genomförd lönekartläggning 2019. Lönekartläggningen ska bland annat förhindra oskäliga löneskillnader mellan kvinnor och män med likvärdiga arbeten.</w:t>
      </w:r>
      <w:r w:rsidR="00334B5D">
        <w:rPr>
          <w:sz w:val="24"/>
          <w:szCs w:val="24"/>
        </w:rPr>
        <w:t xml:space="preserve"> Faktorer som kan påverka är kompetens, prestation och marknadskrafter. Könsfördelningen i RTÖG har ökat från 9 % 2015 till 15 % 2019. I jämförelse med andra räddningstjänster i landet ligger RTÖG bra till med förhållandevis små avvikelser.</w:t>
      </w:r>
    </w:p>
    <w:p w:rsidR="004F4C02" w:rsidRDefault="004F4C02" w:rsidP="00DE51D4">
      <w:pPr>
        <w:pStyle w:val="Paragrafer"/>
        <w:ind w:left="1701" w:hanging="397"/>
        <w:rPr>
          <w:b/>
          <w:sz w:val="24"/>
          <w:szCs w:val="24"/>
        </w:rPr>
      </w:pPr>
      <w:r>
        <w:rPr>
          <w:b/>
          <w:sz w:val="24"/>
          <w:szCs w:val="24"/>
        </w:rPr>
        <w:tab/>
      </w:r>
      <w:r>
        <w:rPr>
          <w:b/>
          <w:sz w:val="24"/>
          <w:szCs w:val="24"/>
        </w:rPr>
        <w:tab/>
      </w:r>
    </w:p>
    <w:p w:rsidR="00F40F78" w:rsidRDefault="00F40F78" w:rsidP="00DE51D4">
      <w:pPr>
        <w:pStyle w:val="Paragrafer"/>
        <w:ind w:left="1701" w:hanging="397"/>
        <w:rPr>
          <w:b/>
          <w:sz w:val="24"/>
          <w:szCs w:val="24"/>
        </w:rPr>
      </w:pPr>
      <w:r>
        <w:rPr>
          <w:b/>
          <w:sz w:val="24"/>
          <w:szCs w:val="24"/>
        </w:rPr>
        <w:tab/>
      </w:r>
      <w:r>
        <w:rPr>
          <w:b/>
          <w:sz w:val="24"/>
          <w:szCs w:val="24"/>
        </w:rPr>
        <w:tab/>
        <w:t>Direktionen beslutar:</w:t>
      </w:r>
    </w:p>
    <w:p w:rsidR="00F40F78" w:rsidRPr="00F40F78" w:rsidRDefault="00F40F78" w:rsidP="00DE51D4">
      <w:pPr>
        <w:pStyle w:val="Paragrafer"/>
        <w:ind w:left="1701" w:hanging="397"/>
        <w:rPr>
          <w:sz w:val="24"/>
          <w:szCs w:val="24"/>
        </w:rPr>
      </w:pPr>
      <w:r>
        <w:rPr>
          <w:b/>
          <w:sz w:val="24"/>
          <w:szCs w:val="24"/>
        </w:rPr>
        <w:tab/>
      </w:r>
      <w:r>
        <w:rPr>
          <w:b/>
          <w:sz w:val="24"/>
          <w:szCs w:val="24"/>
        </w:rPr>
        <w:tab/>
      </w:r>
      <w:r>
        <w:rPr>
          <w:sz w:val="24"/>
          <w:szCs w:val="24"/>
        </w:rPr>
        <w:t>Lägga informationen till dagens protokoll.</w:t>
      </w: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r>
        <w:rPr>
          <w:b/>
          <w:sz w:val="24"/>
          <w:szCs w:val="24"/>
        </w:rPr>
        <w:t>§ 80.</w:t>
      </w:r>
      <w:r>
        <w:rPr>
          <w:b/>
          <w:sz w:val="24"/>
          <w:szCs w:val="24"/>
        </w:rPr>
        <w:tab/>
        <w:t>Arbetsmiljöansvar i RTÖG - information</w:t>
      </w:r>
    </w:p>
    <w:p w:rsidR="00F40F78" w:rsidRDefault="00F40F78" w:rsidP="00DE51D4">
      <w:pPr>
        <w:pStyle w:val="Paragrafer"/>
        <w:ind w:left="1701" w:hanging="397"/>
        <w:rPr>
          <w:b/>
          <w:sz w:val="24"/>
          <w:szCs w:val="24"/>
        </w:rPr>
      </w:pPr>
    </w:p>
    <w:p w:rsidR="00F40F78" w:rsidRPr="00334B5D" w:rsidRDefault="00334B5D" w:rsidP="00334B5D">
      <w:pPr>
        <w:pStyle w:val="Paragrafer"/>
        <w:ind w:left="2608" w:firstLine="1"/>
        <w:rPr>
          <w:sz w:val="24"/>
          <w:szCs w:val="24"/>
        </w:rPr>
      </w:pPr>
      <w:r>
        <w:rPr>
          <w:sz w:val="24"/>
          <w:szCs w:val="24"/>
        </w:rPr>
        <w:t>Ulf Lago redogör för fördelningen av arbetsmiljöansvaret i RTÖG. Det är direktionen som har arbetsmiljöansvaret men den vidaredelegerar till förbundsdirektören som i sin tur kan vidaredelegera. Detta beslutas i delegationsordningen.</w:t>
      </w:r>
    </w:p>
    <w:p w:rsidR="00334B5D" w:rsidRDefault="00334B5D" w:rsidP="00DE51D4">
      <w:pPr>
        <w:pStyle w:val="Paragrafer"/>
        <w:ind w:left="1701" w:hanging="397"/>
        <w:rPr>
          <w:b/>
          <w:sz w:val="24"/>
          <w:szCs w:val="24"/>
        </w:rPr>
      </w:pPr>
    </w:p>
    <w:p w:rsidR="00F40F78" w:rsidRDefault="00F40F78" w:rsidP="00DE51D4">
      <w:pPr>
        <w:pStyle w:val="Paragrafer"/>
        <w:ind w:left="1701" w:hanging="397"/>
        <w:rPr>
          <w:b/>
          <w:sz w:val="24"/>
          <w:szCs w:val="24"/>
        </w:rPr>
      </w:pPr>
      <w:r>
        <w:rPr>
          <w:b/>
          <w:sz w:val="24"/>
          <w:szCs w:val="24"/>
        </w:rPr>
        <w:tab/>
      </w:r>
      <w:r>
        <w:rPr>
          <w:b/>
          <w:sz w:val="24"/>
          <w:szCs w:val="24"/>
        </w:rPr>
        <w:tab/>
        <w:t>Direktionen beslutar:</w:t>
      </w:r>
    </w:p>
    <w:p w:rsidR="00F40F78" w:rsidRPr="00F40F78" w:rsidRDefault="00F40F78" w:rsidP="00DE51D4">
      <w:pPr>
        <w:pStyle w:val="Paragrafer"/>
        <w:ind w:left="1701" w:hanging="397"/>
        <w:rPr>
          <w:sz w:val="24"/>
          <w:szCs w:val="24"/>
        </w:rPr>
      </w:pPr>
      <w:r>
        <w:rPr>
          <w:b/>
          <w:sz w:val="24"/>
          <w:szCs w:val="24"/>
        </w:rPr>
        <w:tab/>
      </w:r>
      <w:r>
        <w:rPr>
          <w:b/>
          <w:sz w:val="24"/>
          <w:szCs w:val="24"/>
        </w:rPr>
        <w:tab/>
      </w:r>
      <w:r>
        <w:rPr>
          <w:sz w:val="24"/>
          <w:szCs w:val="24"/>
        </w:rPr>
        <w:t>Lägga informationen till dagens protokoll.</w:t>
      </w: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r>
        <w:rPr>
          <w:b/>
          <w:sz w:val="24"/>
          <w:szCs w:val="24"/>
        </w:rPr>
        <w:lastRenderedPageBreak/>
        <w:t>§ 81.</w:t>
      </w:r>
      <w:r>
        <w:rPr>
          <w:b/>
          <w:sz w:val="24"/>
          <w:szCs w:val="24"/>
        </w:rPr>
        <w:tab/>
        <w:t>Information om verksamheten.</w:t>
      </w:r>
    </w:p>
    <w:p w:rsidR="00334B5D" w:rsidRDefault="00334B5D" w:rsidP="00DE51D4">
      <w:pPr>
        <w:pStyle w:val="Paragrafer"/>
        <w:ind w:left="1701" w:hanging="397"/>
        <w:rPr>
          <w:b/>
          <w:sz w:val="24"/>
          <w:szCs w:val="24"/>
        </w:rPr>
      </w:pPr>
    </w:p>
    <w:p w:rsidR="00334B5D" w:rsidRDefault="00334B5D" w:rsidP="00A33F89">
      <w:pPr>
        <w:pStyle w:val="Paragrafer"/>
        <w:ind w:left="2608" w:firstLine="1"/>
        <w:rPr>
          <w:sz w:val="24"/>
          <w:szCs w:val="24"/>
        </w:rPr>
      </w:pPr>
      <w:r>
        <w:rPr>
          <w:sz w:val="24"/>
          <w:szCs w:val="24"/>
        </w:rPr>
        <w:t xml:space="preserve">Utifrån </w:t>
      </w:r>
      <w:proofErr w:type="spellStart"/>
      <w:r>
        <w:rPr>
          <w:sz w:val="24"/>
          <w:szCs w:val="24"/>
        </w:rPr>
        <w:t>Previas</w:t>
      </w:r>
      <w:proofErr w:type="spellEnd"/>
      <w:r>
        <w:rPr>
          <w:sz w:val="24"/>
          <w:szCs w:val="24"/>
        </w:rPr>
        <w:t xml:space="preserve"> rapport från 2018 pågår arbetsförbättrande åtgärder i form av olika utbildningar och föreläsningar för samtlig personal inom RTÖG. Pågående är en utbildning </w:t>
      </w:r>
      <w:r w:rsidR="00A33F89">
        <w:rPr>
          <w:sz w:val="24"/>
          <w:szCs w:val="24"/>
        </w:rPr>
        <w:t>mot mobbning, kränkande behandling och sexuella trakasserier.</w:t>
      </w:r>
    </w:p>
    <w:p w:rsidR="00A33F89" w:rsidRDefault="00A33F89" w:rsidP="00DE51D4">
      <w:pPr>
        <w:pStyle w:val="Paragrafer"/>
        <w:ind w:left="1701" w:hanging="397"/>
        <w:rPr>
          <w:sz w:val="24"/>
          <w:szCs w:val="24"/>
        </w:rPr>
      </w:pPr>
      <w:r>
        <w:rPr>
          <w:sz w:val="24"/>
          <w:szCs w:val="24"/>
        </w:rPr>
        <w:tab/>
      </w:r>
    </w:p>
    <w:p w:rsidR="00A33F89" w:rsidRDefault="00A33F89" w:rsidP="00A33F89">
      <w:pPr>
        <w:pStyle w:val="Paragrafer"/>
        <w:ind w:left="2608" w:firstLine="1"/>
        <w:rPr>
          <w:sz w:val="24"/>
          <w:szCs w:val="24"/>
        </w:rPr>
      </w:pPr>
      <w:r>
        <w:rPr>
          <w:sz w:val="24"/>
          <w:szCs w:val="24"/>
        </w:rPr>
        <w:t>Produktionschef för föreby</w:t>
      </w:r>
      <w:r w:rsidR="000C31B5">
        <w:rPr>
          <w:sz w:val="24"/>
          <w:szCs w:val="24"/>
        </w:rPr>
        <w:t>ggande Per Nisser informerar om</w:t>
      </w:r>
      <w:r>
        <w:rPr>
          <w:sz w:val="24"/>
          <w:szCs w:val="24"/>
        </w:rPr>
        <w:t xml:space="preserve"> EU-projekt</w:t>
      </w:r>
      <w:r w:rsidR="000C31B5">
        <w:rPr>
          <w:sz w:val="24"/>
          <w:szCs w:val="24"/>
        </w:rPr>
        <w:t xml:space="preserve">et, </w:t>
      </w:r>
      <w:proofErr w:type="spellStart"/>
      <w:r w:rsidR="000C31B5">
        <w:rPr>
          <w:sz w:val="24"/>
          <w:szCs w:val="24"/>
        </w:rPr>
        <w:t>Oil</w:t>
      </w:r>
      <w:proofErr w:type="spellEnd"/>
      <w:r w:rsidR="000C31B5">
        <w:rPr>
          <w:sz w:val="24"/>
          <w:szCs w:val="24"/>
        </w:rPr>
        <w:t xml:space="preserve"> Spill,</w:t>
      </w:r>
      <w:r>
        <w:rPr>
          <w:sz w:val="24"/>
          <w:szCs w:val="24"/>
        </w:rPr>
        <w:t xml:space="preserve"> som RTÖG är involverad i tillsammans med kustbevakningen och försvaret. Samarbetet, där Litauen, Finland och Danmark också ingår, ska stärka förmågan att hantera miljöfarligt utsläpp.</w:t>
      </w:r>
    </w:p>
    <w:p w:rsidR="00A33F89" w:rsidRDefault="00A33F89" w:rsidP="00A33F89">
      <w:pPr>
        <w:pStyle w:val="Paragrafer"/>
        <w:ind w:left="2608" w:firstLine="1"/>
        <w:rPr>
          <w:sz w:val="24"/>
          <w:szCs w:val="24"/>
        </w:rPr>
      </w:pPr>
    </w:p>
    <w:p w:rsidR="00A33F89" w:rsidRPr="00334B5D" w:rsidRDefault="00A33F89" w:rsidP="00A33F89">
      <w:pPr>
        <w:pStyle w:val="Paragrafer"/>
        <w:ind w:left="2608" w:firstLine="1"/>
        <w:rPr>
          <w:sz w:val="24"/>
          <w:szCs w:val="24"/>
        </w:rPr>
      </w:pPr>
      <w:r>
        <w:rPr>
          <w:sz w:val="24"/>
          <w:szCs w:val="24"/>
        </w:rPr>
        <w:t xml:space="preserve">Kanslichef Mikael Skoog informerar om att rekryteringarna till de fyra fasta tjänsterna till räddningsstationen i Skärblacka nu är tillsatta. Delar av </w:t>
      </w:r>
      <w:r w:rsidR="00F262CC">
        <w:rPr>
          <w:sz w:val="24"/>
          <w:szCs w:val="24"/>
        </w:rPr>
        <w:t xml:space="preserve">arbetsuppgifterna ska </w:t>
      </w:r>
      <w:r>
        <w:rPr>
          <w:sz w:val="24"/>
          <w:szCs w:val="24"/>
        </w:rPr>
        <w:t xml:space="preserve"> </w:t>
      </w:r>
      <w:r w:rsidR="00F262CC">
        <w:rPr>
          <w:sz w:val="24"/>
          <w:szCs w:val="24"/>
        </w:rPr>
        <w:t xml:space="preserve">utföras på </w:t>
      </w:r>
      <w:proofErr w:type="spellStart"/>
      <w:r w:rsidR="00F262CC">
        <w:rPr>
          <w:sz w:val="24"/>
          <w:szCs w:val="24"/>
        </w:rPr>
        <w:t>BillerudKorsnäs</w:t>
      </w:r>
      <w:proofErr w:type="spellEnd"/>
      <w:r w:rsidR="00F262CC">
        <w:rPr>
          <w:sz w:val="24"/>
          <w:szCs w:val="24"/>
        </w:rPr>
        <w:t xml:space="preserve"> Skärblacka. Själva </w:t>
      </w:r>
      <w:r>
        <w:rPr>
          <w:sz w:val="24"/>
          <w:szCs w:val="24"/>
        </w:rPr>
        <w:t xml:space="preserve">avtalet </w:t>
      </w:r>
      <w:r w:rsidR="00F262CC">
        <w:rPr>
          <w:sz w:val="24"/>
          <w:szCs w:val="24"/>
        </w:rPr>
        <w:t xml:space="preserve">mellan RTÖG och Billerud-Korsnäs </w:t>
      </w:r>
      <w:r>
        <w:rPr>
          <w:sz w:val="24"/>
          <w:szCs w:val="24"/>
        </w:rPr>
        <w:t>planeras starta tidigt 2020.</w:t>
      </w:r>
    </w:p>
    <w:p w:rsidR="00F40F78" w:rsidRDefault="00F40F78" w:rsidP="00DE51D4">
      <w:pPr>
        <w:pStyle w:val="Paragrafer"/>
        <w:ind w:left="1701" w:hanging="397"/>
        <w:rPr>
          <w:b/>
          <w:sz w:val="24"/>
          <w:szCs w:val="24"/>
        </w:rPr>
      </w:pPr>
    </w:p>
    <w:p w:rsidR="00F40F78" w:rsidRPr="00F262CC" w:rsidRDefault="00F262CC" w:rsidP="00F262CC">
      <w:pPr>
        <w:pStyle w:val="Paragrafer"/>
        <w:ind w:left="2608" w:firstLine="1"/>
        <w:rPr>
          <w:sz w:val="24"/>
          <w:szCs w:val="24"/>
        </w:rPr>
      </w:pPr>
      <w:r w:rsidRPr="00F262CC">
        <w:rPr>
          <w:sz w:val="24"/>
          <w:szCs w:val="24"/>
        </w:rPr>
        <w:t xml:space="preserve">Ordförande </w:t>
      </w:r>
      <w:r>
        <w:rPr>
          <w:sz w:val="24"/>
          <w:szCs w:val="24"/>
        </w:rPr>
        <w:t>Magnus Cato berättar att man firat 25-års jubileum för anställda som varit räddningstjänsten trogen så länge.</w:t>
      </w: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r>
        <w:rPr>
          <w:b/>
          <w:sz w:val="24"/>
          <w:szCs w:val="24"/>
        </w:rPr>
        <w:lastRenderedPageBreak/>
        <w:t>§ 82.</w:t>
      </w:r>
      <w:r>
        <w:rPr>
          <w:b/>
          <w:sz w:val="24"/>
          <w:szCs w:val="24"/>
        </w:rPr>
        <w:tab/>
        <w:t>Övriga frågor.</w:t>
      </w:r>
    </w:p>
    <w:p w:rsidR="00F262CC" w:rsidRDefault="00F262CC" w:rsidP="00DE51D4">
      <w:pPr>
        <w:pStyle w:val="Paragrafer"/>
        <w:ind w:left="1701" w:hanging="397"/>
        <w:rPr>
          <w:b/>
          <w:sz w:val="24"/>
          <w:szCs w:val="24"/>
        </w:rPr>
      </w:pPr>
    </w:p>
    <w:p w:rsidR="00F262CC" w:rsidRDefault="00572C15" w:rsidP="00572C15">
      <w:pPr>
        <w:pStyle w:val="Paragrafer"/>
        <w:ind w:left="2608" w:firstLine="1"/>
        <w:rPr>
          <w:sz w:val="24"/>
          <w:szCs w:val="24"/>
        </w:rPr>
      </w:pPr>
      <w:r w:rsidRPr="00572C15">
        <w:rPr>
          <w:sz w:val="24"/>
          <w:szCs w:val="24"/>
        </w:rPr>
        <w:t xml:space="preserve">Ledamot </w:t>
      </w:r>
      <w:r w:rsidR="00635101">
        <w:rPr>
          <w:sz w:val="24"/>
          <w:szCs w:val="24"/>
        </w:rPr>
        <w:t xml:space="preserve">Yvonne de Martin </w:t>
      </w:r>
      <w:r>
        <w:rPr>
          <w:sz w:val="24"/>
          <w:szCs w:val="24"/>
        </w:rPr>
        <w:t>tar upp frågan om den tilldelning av medel som ska tillföras från kommunerna för förbundets arbete med civilt försvar. Ulf svarar att det har kommit in medel från ett par kommuner. Det som ska ske nu är att principer ska utarbetas för hur medlen ska användas.</w:t>
      </w:r>
    </w:p>
    <w:p w:rsidR="00572C15" w:rsidRDefault="00572C15" w:rsidP="00572C15">
      <w:pPr>
        <w:pStyle w:val="Paragrafer"/>
        <w:ind w:left="2608" w:firstLine="1"/>
        <w:rPr>
          <w:sz w:val="24"/>
          <w:szCs w:val="24"/>
        </w:rPr>
      </w:pPr>
    </w:p>
    <w:p w:rsidR="00572C15" w:rsidRDefault="00572C15" w:rsidP="00572C15">
      <w:pPr>
        <w:pStyle w:val="Paragrafer"/>
        <w:ind w:left="2608" w:firstLine="1"/>
        <w:rPr>
          <w:sz w:val="24"/>
          <w:szCs w:val="24"/>
        </w:rPr>
      </w:pPr>
      <w:r>
        <w:rPr>
          <w:sz w:val="24"/>
          <w:szCs w:val="24"/>
        </w:rPr>
        <w:t xml:space="preserve">Ledamot </w:t>
      </w:r>
      <w:r w:rsidR="00635101">
        <w:rPr>
          <w:sz w:val="24"/>
          <w:szCs w:val="24"/>
        </w:rPr>
        <w:t xml:space="preserve">Bengt Wastesson </w:t>
      </w:r>
      <w:r>
        <w:rPr>
          <w:sz w:val="24"/>
          <w:szCs w:val="24"/>
        </w:rPr>
        <w:t xml:space="preserve">tar upp frågan om RTÖG är remissinstans vad gäller höghastighetståg/Ostlänken. Hur påverkas eventuella räddningsinsatser? Per Nisser svarar att man tillsammans med trafiksäkerhetsverket ser över hur </w:t>
      </w:r>
      <w:r w:rsidR="00416C02">
        <w:rPr>
          <w:sz w:val="24"/>
          <w:szCs w:val="24"/>
        </w:rPr>
        <w:t>säkerheten kan upprätthållas i de eventuella tunnlar som kan bli verklighet i Norrköpingsområdet. Vidare berättas att RTÖG hålls informerad löpande om arbetet men i nuläget är planeringen framskjuten X antal år.</w:t>
      </w:r>
    </w:p>
    <w:p w:rsidR="00416C02" w:rsidRDefault="00416C02" w:rsidP="00572C15">
      <w:pPr>
        <w:pStyle w:val="Paragrafer"/>
        <w:ind w:left="2608" w:firstLine="1"/>
        <w:rPr>
          <w:sz w:val="24"/>
          <w:szCs w:val="24"/>
        </w:rPr>
      </w:pPr>
    </w:p>
    <w:p w:rsidR="00416C02" w:rsidRPr="00572C15" w:rsidRDefault="00635101" w:rsidP="00572C15">
      <w:pPr>
        <w:pStyle w:val="Paragrafer"/>
        <w:ind w:left="2608" w:firstLine="1"/>
        <w:rPr>
          <w:sz w:val="24"/>
          <w:szCs w:val="24"/>
        </w:rPr>
      </w:pPr>
      <w:r>
        <w:rPr>
          <w:sz w:val="24"/>
          <w:szCs w:val="24"/>
        </w:rPr>
        <w:t>Bengt Wastesson</w:t>
      </w:r>
      <w:r w:rsidR="00416C02">
        <w:rPr>
          <w:sz w:val="24"/>
          <w:szCs w:val="24"/>
        </w:rPr>
        <w:t xml:space="preserve"> ställer ytterligare en fråga</w:t>
      </w:r>
      <w:r>
        <w:rPr>
          <w:sz w:val="24"/>
          <w:szCs w:val="24"/>
        </w:rPr>
        <w:t xml:space="preserve"> om det har</w:t>
      </w:r>
      <w:r w:rsidR="00416C02">
        <w:rPr>
          <w:sz w:val="24"/>
          <w:szCs w:val="24"/>
        </w:rPr>
        <w:t xml:space="preserve"> gjor</w:t>
      </w:r>
      <w:r>
        <w:rPr>
          <w:sz w:val="24"/>
          <w:szCs w:val="24"/>
        </w:rPr>
        <w:t>ts någon uppföljning av förändringarna av bemanningen i Vikingstad som gjordes för ett par år sedan. Ulf Lago tar med sig frågan.</w:t>
      </w: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F40F78" w:rsidRDefault="00F40F78" w:rsidP="00DE51D4">
      <w:pPr>
        <w:pStyle w:val="Paragrafer"/>
        <w:ind w:left="1701" w:hanging="397"/>
        <w:rPr>
          <w:b/>
          <w:sz w:val="24"/>
          <w:szCs w:val="24"/>
        </w:rPr>
      </w:pPr>
    </w:p>
    <w:p w:rsidR="00DE51D4" w:rsidRDefault="00F40F78" w:rsidP="00DE51D4">
      <w:pPr>
        <w:pStyle w:val="Paragrafer"/>
        <w:ind w:left="1701" w:hanging="397"/>
        <w:rPr>
          <w:b/>
          <w:sz w:val="24"/>
          <w:szCs w:val="24"/>
        </w:rPr>
      </w:pPr>
      <w:r>
        <w:rPr>
          <w:b/>
          <w:sz w:val="24"/>
          <w:szCs w:val="24"/>
        </w:rPr>
        <w:lastRenderedPageBreak/>
        <w:t>§ 83</w:t>
      </w:r>
      <w:r w:rsidR="005F027C">
        <w:rPr>
          <w:b/>
          <w:sz w:val="24"/>
          <w:szCs w:val="24"/>
        </w:rPr>
        <w:t>.</w:t>
      </w:r>
      <w:r w:rsidR="005F027C">
        <w:rPr>
          <w:b/>
          <w:sz w:val="24"/>
          <w:szCs w:val="24"/>
        </w:rPr>
        <w:tab/>
      </w:r>
      <w:r w:rsidR="008D4CB8">
        <w:rPr>
          <w:b/>
          <w:sz w:val="24"/>
          <w:szCs w:val="24"/>
        </w:rPr>
        <w:t>Delegations- och anmälningsärenden</w:t>
      </w:r>
      <w:r w:rsidR="008D4CB8">
        <w:rPr>
          <w:b/>
          <w:sz w:val="24"/>
          <w:szCs w:val="24"/>
        </w:rPr>
        <w:br/>
      </w:r>
      <w:r w:rsidR="008D4CB8">
        <w:rPr>
          <w:b/>
          <w:sz w:val="24"/>
          <w:szCs w:val="24"/>
        </w:rPr>
        <w:tab/>
        <w:t>Arbetsgivarfrågor</w:t>
      </w:r>
      <w:r w:rsidR="00DE51D4">
        <w:rPr>
          <w:b/>
          <w:sz w:val="24"/>
          <w:szCs w:val="24"/>
        </w:rPr>
        <w:tab/>
      </w:r>
    </w:p>
    <w:p w:rsidR="008D4CB8" w:rsidRDefault="008D4CB8" w:rsidP="00DE51D4">
      <w:pPr>
        <w:pStyle w:val="Paragrafer"/>
        <w:ind w:left="1701" w:hanging="397"/>
        <w:rPr>
          <w:sz w:val="24"/>
          <w:szCs w:val="24"/>
        </w:rPr>
      </w:pPr>
    </w:p>
    <w:p w:rsidR="005E001A" w:rsidRDefault="005E001A" w:rsidP="00DE51D4">
      <w:pPr>
        <w:pStyle w:val="Paragrafer"/>
        <w:ind w:left="1701" w:hanging="397"/>
        <w:rPr>
          <w:sz w:val="24"/>
          <w:szCs w:val="24"/>
        </w:rPr>
      </w:pPr>
    </w:p>
    <w:p w:rsidR="008D4CB8" w:rsidRDefault="008D4CB8" w:rsidP="00AC2BDF">
      <w:pPr>
        <w:pStyle w:val="Paragrafer"/>
        <w:ind w:left="1701" w:hanging="397"/>
        <w:rPr>
          <w:sz w:val="24"/>
          <w:szCs w:val="24"/>
        </w:rPr>
      </w:pPr>
      <w:r>
        <w:rPr>
          <w:sz w:val="24"/>
          <w:szCs w:val="24"/>
        </w:rPr>
        <w:tab/>
      </w:r>
      <w:r>
        <w:rPr>
          <w:sz w:val="24"/>
          <w:szCs w:val="24"/>
        </w:rPr>
        <w:tab/>
      </w:r>
    </w:p>
    <w:p w:rsidR="008D4CB8" w:rsidRDefault="008D4CB8" w:rsidP="008D4CB8">
      <w:pPr>
        <w:pStyle w:val="Paragrafer"/>
        <w:ind w:left="2608"/>
        <w:rPr>
          <w:b/>
          <w:sz w:val="24"/>
          <w:szCs w:val="24"/>
        </w:rPr>
      </w:pPr>
      <w:r>
        <w:rPr>
          <w:b/>
          <w:sz w:val="24"/>
          <w:szCs w:val="24"/>
        </w:rPr>
        <w:t>Beskrivning av ärendet</w:t>
      </w:r>
    </w:p>
    <w:p w:rsidR="008D4CB8" w:rsidRDefault="00635101" w:rsidP="00AC2BDF">
      <w:pPr>
        <w:pStyle w:val="Paragrafer"/>
        <w:ind w:left="2608"/>
        <w:rPr>
          <w:sz w:val="24"/>
          <w:szCs w:val="24"/>
        </w:rPr>
      </w:pPr>
      <w:r>
        <w:rPr>
          <w:sz w:val="24"/>
          <w:szCs w:val="24"/>
        </w:rPr>
        <w:t>Ulf Lago informerar om delegationsbeslut om utlandsresa för fyra medarbetare i december.</w:t>
      </w:r>
    </w:p>
    <w:p w:rsidR="008D4CB8" w:rsidRDefault="008D4CB8" w:rsidP="008D4CB8">
      <w:pPr>
        <w:pStyle w:val="Paragrafer"/>
        <w:ind w:left="2608"/>
        <w:rPr>
          <w:sz w:val="24"/>
          <w:szCs w:val="24"/>
        </w:rPr>
      </w:pPr>
    </w:p>
    <w:p w:rsidR="008D4CB8" w:rsidRDefault="008D4CB8" w:rsidP="00DE51D4">
      <w:pPr>
        <w:pStyle w:val="Paragrafer"/>
        <w:ind w:left="1701" w:hanging="397"/>
        <w:rPr>
          <w:b/>
          <w:sz w:val="24"/>
          <w:szCs w:val="24"/>
        </w:rPr>
      </w:pPr>
    </w:p>
    <w:p w:rsidR="008D4CB8" w:rsidRPr="008D4CB8" w:rsidRDefault="008D4CB8" w:rsidP="00DE51D4">
      <w:pPr>
        <w:pStyle w:val="Paragrafer"/>
        <w:ind w:left="1701" w:hanging="397"/>
        <w:rPr>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8D4CB8" w:rsidRDefault="008D4CB8" w:rsidP="00DE51D4">
      <w:pPr>
        <w:pStyle w:val="Paragrafer"/>
        <w:ind w:left="1701" w:hanging="397"/>
        <w:rPr>
          <w:b/>
          <w:sz w:val="24"/>
          <w:szCs w:val="24"/>
        </w:rPr>
      </w:pPr>
    </w:p>
    <w:p w:rsidR="005E001A" w:rsidRDefault="005E001A" w:rsidP="00DE51D4">
      <w:pPr>
        <w:pStyle w:val="Paragrafer"/>
        <w:ind w:left="1701" w:hanging="397"/>
        <w:rPr>
          <w:b/>
          <w:sz w:val="24"/>
          <w:szCs w:val="24"/>
        </w:rPr>
      </w:pPr>
    </w:p>
    <w:p w:rsidR="005E001A" w:rsidRDefault="005E001A" w:rsidP="00DE51D4">
      <w:pPr>
        <w:pStyle w:val="Paragrafer"/>
        <w:ind w:left="1701" w:hanging="397"/>
        <w:rPr>
          <w:b/>
          <w:sz w:val="24"/>
          <w:szCs w:val="24"/>
        </w:rPr>
      </w:pPr>
    </w:p>
    <w:p w:rsidR="00386363" w:rsidRDefault="00386363" w:rsidP="00DE51D4">
      <w:pPr>
        <w:pStyle w:val="Paragrafer"/>
        <w:ind w:left="1701" w:hanging="397"/>
        <w:rPr>
          <w:b/>
          <w:sz w:val="24"/>
          <w:szCs w:val="24"/>
        </w:rPr>
      </w:pPr>
    </w:p>
    <w:p w:rsidR="00386363" w:rsidRDefault="00386363"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347D6D" w:rsidRDefault="00347D6D" w:rsidP="00DE51D4">
      <w:pPr>
        <w:pStyle w:val="Paragrafer"/>
        <w:ind w:left="1701" w:hanging="397"/>
        <w:rPr>
          <w:b/>
          <w:sz w:val="24"/>
          <w:szCs w:val="24"/>
        </w:rPr>
      </w:pPr>
    </w:p>
    <w:p w:rsidR="00AC2BDF" w:rsidRDefault="00AC2BDF" w:rsidP="009D0D11">
      <w:pPr>
        <w:pStyle w:val="Paragrafer"/>
        <w:ind w:left="1701" w:hanging="397"/>
        <w:rPr>
          <w:b/>
          <w:sz w:val="24"/>
          <w:szCs w:val="24"/>
        </w:rPr>
      </w:pPr>
    </w:p>
    <w:p w:rsidR="00AC2BDF" w:rsidRDefault="00AC2BDF" w:rsidP="009D0D11">
      <w:pPr>
        <w:pStyle w:val="Paragrafer"/>
        <w:ind w:left="1701" w:hanging="397"/>
        <w:rPr>
          <w:b/>
          <w:sz w:val="24"/>
          <w:szCs w:val="24"/>
        </w:rPr>
      </w:pPr>
    </w:p>
    <w:p w:rsidR="005D6E7D" w:rsidRDefault="005D6E7D" w:rsidP="009D0D11">
      <w:pPr>
        <w:pStyle w:val="Paragrafer"/>
        <w:ind w:left="1701" w:hanging="397"/>
        <w:rPr>
          <w:b/>
          <w:sz w:val="24"/>
          <w:szCs w:val="24"/>
        </w:rPr>
      </w:pPr>
    </w:p>
    <w:p w:rsidR="008D4CB8" w:rsidRDefault="00FB621E" w:rsidP="009D0D11">
      <w:pPr>
        <w:pStyle w:val="Paragrafer"/>
        <w:ind w:left="1701" w:hanging="397"/>
        <w:rPr>
          <w:b/>
          <w:sz w:val="24"/>
          <w:szCs w:val="24"/>
        </w:rPr>
      </w:pPr>
      <w:r>
        <w:rPr>
          <w:b/>
          <w:sz w:val="24"/>
          <w:szCs w:val="24"/>
        </w:rPr>
        <w:lastRenderedPageBreak/>
        <w:t xml:space="preserve">§ </w:t>
      </w:r>
      <w:r w:rsidR="00F40F78">
        <w:rPr>
          <w:b/>
          <w:sz w:val="24"/>
          <w:szCs w:val="24"/>
        </w:rPr>
        <w:t>84</w:t>
      </w:r>
      <w:r w:rsidR="008D4CB8">
        <w:rPr>
          <w:b/>
          <w:sz w:val="24"/>
          <w:szCs w:val="24"/>
        </w:rPr>
        <w:t>.</w:t>
      </w:r>
      <w:r w:rsidR="008D4CB8">
        <w:rPr>
          <w:b/>
          <w:sz w:val="24"/>
          <w:szCs w:val="24"/>
        </w:rPr>
        <w:tab/>
        <w:t>Mötet avslutas</w:t>
      </w:r>
    </w:p>
    <w:p w:rsidR="008D4CB8" w:rsidRDefault="008D4CB8" w:rsidP="00DE51D4">
      <w:pPr>
        <w:pStyle w:val="Paragrafer"/>
        <w:ind w:left="1701" w:hanging="397"/>
        <w:rPr>
          <w:b/>
          <w:sz w:val="24"/>
          <w:szCs w:val="24"/>
        </w:rPr>
      </w:pPr>
    </w:p>
    <w:p w:rsidR="008D4CB8" w:rsidRDefault="008D4CB8" w:rsidP="00A21479">
      <w:pPr>
        <w:pStyle w:val="Paragrafer"/>
        <w:ind w:left="0"/>
        <w:rPr>
          <w:b/>
          <w:sz w:val="24"/>
          <w:szCs w:val="24"/>
        </w:rPr>
      </w:pPr>
      <w:r>
        <w:rPr>
          <w:sz w:val="24"/>
          <w:szCs w:val="24"/>
        </w:rPr>
        <w:t xml:space="preserve">Ordförande </w:t>
      </w:r>
      <w:r w:rsidR="00347D6D">
        <w:rPr>
          <w:sz w:val="24"/>
          <w:szCs w:val="24"/>
        </w:rPr>
        <w:t>tackar för visat in</w:t>
      </w:r>
      <w:r w:rsidR="00A21479">
        <w:rPr>
          <w:sz w:val="24"/>
          <w:szCs w:val="24"/>
        </w:rPr>
        <w:t>tresse och avslutar dagens möte.</w:t>
      </w:r>
    </w:p>
    <w:p w:rsidR="008D4CB8" w:rsidRDefault="008D4CB8" w:rsidP="00DE51D4">
      <w:pPr>
        <w:pStyle w:val="Paragrafer"/>
        <w:ind w:left="1701" w:hanging="397"/>
        <w:rPr>
          <w:b/>
          <w:sz w:val="24"/>
          <w:szCs w:val="24"/>
        </w:rPr>
      </w:pPr>
    </w:p>
    <w:p w:rsidR="008D4CB8" w:rsidRPr="00DE51D4" w:rsidRDefault="008D4CB8" w:rsidP="00DE51D4">
      <w:pPr>
        <w:pStyle w:val="Paragrafer"/>
        <w:ind w:left="1701" w:hanging="397"/>
        <w:rPr>
          <w:b/>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DE51D4" w:rsidRDefault="00DE51D4" w:rsidP="00451BA7">
      <w:pPr>
        <w:pStyle w:val="Paragrafer"/>
        <w:ind w:left="1701" w:hanging="1134"/>
        <w:rPr>
          <w:sz w:val="24"/>
          <w:szCs w:val="24"/>
        </w:rPr>
      </w:pPr>
    </w:p>
    <w:p w:rsidR="00264947" w:rsidRPr="00451BA7" w:rsidRDefault="008E76D8" w:rsidP="00451BA7">
      <w:pPr>
        <w:pStyle w:val="Paragrafer"/>
        <w:ind w:left="1701" w:hanging="1134"/>
        <w:rPr>
          <w:sz w:val="24"/>
          <w:szCs w:val="24"/>
        </w:rPr>
      </w:pPr>
      <w:r>
        <w:rPr>
          <w:sz w:val="24"/>
          <w:szCs w:val="24"/>
        </w:rPr>
        <w:tab/>
      </w:r>
    </w:p>
    <w:sectPr w:rsidR="00264947" w:rsidRPr="00451BA7" w:rsidSect="0031022D">
      <w:headerReference w:type="default" r:id="rId8"/>
      <w:footerReference w:type="default" r:id="rId9"/>
      <w:headerReference w:type="first" r:id="rId10"/>
      <w:footerReference w:type="first" r:id="rId11"/>
      <w:type w:val="continuous"/>
      <w:pgSz w:w="11906" w:h="16838" w:code="9"/>
      <w:pgMar w:top="3941" w:right="992" w:bottom="2693" w:left="269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78" w:rsidRDefault="00671978" w:rsidP="00D54729">
      <w:r>
        <w:separator/>
      </w:r>
    </w:p>
  </w:endnote>
  <w:endnote w:type="continuationSeparator" w:id="0">
    <w:p w:rsidR="00671978" w:rsidRDefault="00671978" w:rsidP="00D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8" w:rsidRDefault="00671978">
    <w:pPr>
      <w:pStyle w:val="Sidfot"/>
    </w:pPr>
    <w:r>
      <w:t>Justerande sign.</w:t>
    </w:r>
    <w:r>
      <w:tab/>
      <w:t xml:space="preserve">Justerande sign. </w:t>
    </w:r>
    <w:r>
      <w:tab/>
      <w:t>Utdragsbestyrkande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8" w:rsidRPr="009D306B" w:rsidRDefault="00671978" w:rsidP="009D306B">
    <w:pPr>
      <w:pStyle w:val="Sidfot"/>
      <w:ind w:left="-1701"/>
    </w:pPr>
    <w:r w:rsidRPr="009D306B">
      <w:t>Räddningstjänsten Östra Götaland</w:t>
    </w:r>
  </w:p>
  <w:p w:rsidR="00671978" w:rsidRPr="009D306B" w:rsidRDefault="00671978" w:rsidP="009D306B">
    <w:pPr>
      <w:pStyle w:val="Sidfot"/>
      <w:ind w:left="-1701"/>
    </w:pPr>
    <w:r w:rsidRPr="009D306B">
      <w:t>Albrektsvägen 150</w:t>
    </w:r>
  </w:p>
  <w:p w:rsidR="00671978" w:rsidRPr="009D306B" w:rsidRDefault="00671978" w:rsidP="009D306B">
    <w:pPr>
      <w:pStyle w:val="Sidfot"/>
      <w:ind w:left="-1701"/>
    </w:pPr>
    <w:r w:rsidRPr="009D306B">
      <w:t>602 39 Norrköping</w:t>
    </w:r>
  </w:p>
  <w:p w:rsidR="00671978" w:rsidRPr="009D306B" w:rsidRDefault="00671978" w:rsidP="009D306B">
    <w:pPr>
      <w:pStyle w:val="Sidfot"/>
      <w:ind w:left="-1701"/>
    </w:pPr>
  </w:p>
  <w:p w:rsidR="00671978" w:rsidRPr="009D306B" w:rsidRDefault="00671978" w:rsidP="009D306B">
    <w:pPr>
      <w:pStyle w:val="Sidfot"/>
      <w:ind w:left="-1701"/>
    </w:pPr>
    <w:r w:rsidRPr="009D306B">
      <w:t>Växel 010–480 40 00</w:t>
    </w:r>
  </w:p>
  <w:p w:rsidR="00671978" w:rsidRPr="009D306B" w:rsidRDefault="00671978" w:rsidP="009D306B">
    <w:pPr>
      <w:pStyle w:val="Sidfot"/>
      <w:ind w:left="-1701"/>
      <w:rPr>
        <w:lang w:val="en-GB"/>
      </w:rPr>
    </w:pPr>
    <w:r w:rsidRPr="009D306B">
      <w:rPr>
        <w:lang w:val="en-GB"/>
      </w:rPr>
      <w:t>Fax 010–480 41 79</w:t>
    </w:r>
  </w:p>
  <w:p w:rsidR="00671978" w:rsidRPr="009D306B" w:rsidRDefault="00671978" w:rsidP="009D306B">
    <w:pPr>
      <w:pStyle w:val="Sidfot"/>
      <w:ind w:left="-1701"/>
      <w:rPr>
        <w:lang w:val="en-GB"/>
      </w:rPr>
    </w:pPr>
    <w:r w:rsidRPr="009D306B">
      <w:rPr>
        <w:lang w:val="en-GB"/>
      </w:rPr>
      <w:t>E-post info@rtog.se</w:t>
    </w:r>
  </w:p>
  <w:p w:rsidR="00671978" w:rsidRPr="009D306B" w:rsidRDefault="00671978" w:rsidP="009D306B">
    <w:pPr>
      <w:pStyle w:val="Sidfot"/>
      <w:ind w:left="-1701"/>
    </w:pPr>
    <w:r w:rsidRPr="009D306B">
      <w:t>www.rtog.se</w:t>
    </w:r>
  </w:p>
  <w:p w:rsidR="00671978" w:rsidRPr="009D306B" w:rsidRDefault="00671978" w:rsidP="00312D95">
    <w:pPr>
      <w:pStyle w:val="Sidfot"/>
      <w:tabs>
        <w:tab w:val="clear" w:pos="4536"/>
        <w:tab w:val="clear" w:pos="9072"/>
        <w:tab w:val="left" w:pos="1320"/>
      </w:tabs>
      <w:ind w:left="-1701"/>
    </w:pPr>
    <w:r>
      <w:tab/>
    </w:r>
  </w:p>
  <w:p w:rsidR="00671978" w:rsidRDefault="00671978" w:rsidP="009D306B">
    <w:pPr>
      <w:pStyle w:val="Sidfot"/>
      <w:ind w:left="-1701"/>
    </w:pPr>
    <w:r w:rsidRPr="009D306B">
      <w:t>Organisationsnummer 222000-2758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78" w:rsidRDefault="00671978" w:rsidP="00D54729">
      <w:r>
        <w:separator/>
      </w:r>
    </w:p>
  </w:footnote>
  <w:footnote w:type="continuationSeparator" w:id="0">
    <w:p w:rsidR="00671978" w:rsidRDefault="00671978" w:rsidP="00D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309"/>
      <w:gridCol w:w="2462"/>
    </w:tblGrid>
    <w:tr w:rsidR="00671978" w:rsidTr="00693E5F">
      <w:tc>
        <w:tcPr>
          <w:tcW w:w="3823" w:type="dxa"/>
        </w:tcPr>
        <w:p w:rsidR="00671978" w:rsidRDefault="00671978" w:rsidP="0031022D">
          <w:pPr>
            <w:pStyle w:val="Sidhuvud"/>
          </w:pPr>
        </w:p>
      </w:tc>
      <w:tc>
        <w:tcPr>
          <w:tcW w:w="2551" w:type="dxa"/>
        </w:tcPr>
        <w:p w:rsidR="00671978" w:rsidRPr="00D54729" w:rsidRDefault="00671978" w:rsidP="0031022D">
          <w:pPr>
            <w:pStyle w:val="Sidhuvud"/>
            <w:spacing w:after="114"/>
            <w:rPr>
              <w:rFonts w:cs="Open Sans Light"/>
              <w:szCs w:val="20"/>
            </w:rPr>
          </w:pPr>
        </w:p>
      </w:tc>
      <w:tc>
        <w:tcPr>
          <w:tcW w:w="2688" w:type="dxa"/>
        </w:tcPr>
        <w:p w:rsidR="00671978" w:rsidRDefault="00671978" w:rsidP="0031022D">
          <w:pPr>
            <w:pStyle w:val="Sidhuvud"/>
            <w:rPr>
              <w:rFonts w:cs="Open Sans Light"/>
              <w:sz w:val="12"/>
              <w:szCs w:val="12"/>
            </w:rPr>
          </w:pPr>
          <w:r>
            <w:rPr>
              <w:rFonts w:cs="Open Sans Light"/>
              <w:sz w:val="12"/>
              <w:szCs w:val="12"/>
            </w:rPr>
            <w:t>Sidan</w:t>
          </w:r>
        </w:p>
        <w:p w:rsidR="00671978" w:rsidRPr="0095028E" w:rsidRDefault="00671978" w:rsidP="0083120F">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EA46BA">
            <w:rPr>
              <w:rFonts w:cs="Open Sans Light"/>
              <w:noProof/>
              <w:szCs w:val="20"/>
            </w:rPr>
            <w:t>21</w:t>
          </w:r>
          <w:r w:rsidRPr="0095028E">
            <w:rPr>
              <w:rFonts w:cs="Open Sans Light"/>
              <w:szCs w:val="20"/>
            </w:rPr>
            <w:fldChar w:fldCharType="end"/>
          </w:r>
          <w:r w:rsidR="0083120F">
            <w:rPr>
              <w:rFonts w:cs="Open Sans Light"/>
              <w:szCs w:val="20"/>
            </w:rPr>
            <w:t xml:space="preserve"> av </w:t>
          </w:r>
          <w:r w:rsidR="00635101">
            <w:rPr>
              <w:rFonts w:cs="Open Sans Light"/>
              <w:szCs w:val="20"/>
            </w:rPr>
            <w:t>21</w:t>
          </w:r>
        </w:p>
      </w:tc>
    </w:tr>
  </w:tbl>
  <w:p w:rsidR="00671978" w:rsidRDefault="00671978">
    <w:pPr>
      <w:pStyle w:val="Sidhuvud"/>
    </w:pPr>
    <w:r>
      <w:rPr>
        <w:noProof/>
        <w:lang w:eastAsia="sv-SE"/>
      </w:rPr>
      <w:drawing>
        <wp:anchor distT="0" distB="0" distL="114300" distR="114300" simplePos="0" relativeHeight="251663360" behindDoc="0" locked="0" layoutInCell="1" allowOverlap="1">
          <wp:simplePos x="0" y="0"/>
          <wp:positionH relativeFrom="page">
            <wp:posOffset>629920</wp:posOffset>
          </wp:positionH>
          <wp:positionV relativeFrom="page">
            <wp:posOffset>504190</wp:posOffset>
          </wp:positionV>
          <wp:extent cx="1080135" cy="1080135"/>
          <wp:effectExtent l="0" t="0" r="571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350"/>
      <w:gridCol w:w="2447"/>
    </w:tblGrid>
    <w:tr w:rsidR="00671978" w:rsidTr="00693E5F">
      <w:tc>
        <w:tcPr>
          <w:tcW w:w="3823" w:type="dxa"/>
        </w:tcPr>
        <w:p w:rsidR="00671978" w:rsidRDefault="00671978" w:rsidP="0095028E">
          <w:pPr>
            <w:pStyle w:val="Sidhuvud"/>
          </w:pPr>
        </w:p>
      </w:tc>
      <w:tc>
        <w:tcPr>
          <w:tcW w:w="2551" w:type="dxa"/>
        </w:tcPr>
        <w:p w:rsidR="00671978" w:rsidRDefault="00671978" w:rsidP="0095028E">
          <w:pPr>
            <w:pStyle w:val="Sidhuvud"/>
            <w:rPr>
              <w:rFonts w:cs="Open Sans Light"/>
              <w:sz w:val="12"/>
              <w:szCs w:val="12"/>
            </w:rPr>
          </w:pPr>
          <w:r w:rsidRPr="00D54729">
            <w:rPr>
              <w:rFonts w:cs="Open Sans Light"/>
              <w:sz w:val="12"/>
              <w:szCs w:val="12"/>
            </w:rPr>
            <w:t>Datum</w:t>
          </w:r>
        </w:p>
        <w:p w:rsidR="00671978" w:rsidRDefault="0083120F" w:rsidP="0095028E">
          <w:pPr>
            <w:pStyle w:val="Sidhuvud"/>
            <w:spacing w:after="114"/>
            <w:rPr>
              <w:rFonts w:cs="Open Sans Light"/>
              <w:szCs w:val="20"/>
            </w:rPr>
          </w:pPr>
          <w:bookmarkStart w:id="19" w:name="Datum"/>
          <w:bookmarkEnd w:id="19"/>
          <w:r>
            <w:rPr>
              <w:rFonts w:cs="Open Sans Light"/>
              <w:szCs w:val="20"/>
            </w:rPr>
            <w:t>2019-11-13</w:t>
          </w:r>
        </w:p>
        <w:p w:rsidR="00671978" w:rsidRPr="00D54729" w:rsidRDefault="00671978" w:rsidP="00CE2D79">
          <w:pPr>
            <w:pStyle w:val="Sidhuvud"/>
            <w:rPr>
              <w:rFonts w:cs="Open Sans Light"/>
              <w:szCs w:val="20"/>
            </w:rPr>
          </w:pPr>
          <w:bookmarkStart w:id="20" w:name="Dnr"/>
          <w:bookmarkEnd w:id="20"/>
        </w:p>
      </w:tc>
      <w:tc>
        <w:tcPr>
          <w:tcW w:w="2688" w:type="dxa"/>
        </w:tcPr>
        <w:p w:rsidR="00671978" w:rsidRDefault="00671978" w:rsidP="0095028E">
          <w:pPr>
            <w:pStyle w:val="Sidhuvud"/>
            <w:rPr>
              <w:rFonts w:cs="Open Sans Light"/>
              <w:sz w:val="12"/>
              <w:szCs w:val="12"/>
            </w:rPr>
          </w:pPr>
          <w:r>
            <w:rPr>
              <w:rFonts w:cs="Open Sans Light"/>
              <w:sz w:val="12"/>
              <w:szCs w:val="12"/>
            </w:rPr>
            <w:t>Sidan</w:t>
          </w:r>
        </w:p>
        <w:p w:rsidR="00671978" w:rsidRPr="0095028E" w:rsidRDefault="00671978" w:rsidP="002049A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EA46BA">
            <w:rPr>
              <w:rFonts w:cs="Open Sans Light"/>
              <w:noProof/>
              <w:szCs w:val="20"/>
            </w:rPr>
            <w:t>1</w:t>
          </w:r>
          <w:r w:rsidRPr="0095028E">
            <w:rPr>
              <w:rFonts w:cs="Open Sans Light"/>
              <w:szCs w:val="20"/>
            </w:rPr>
            <w:fldChar w:fldCharType="end"/>
          </w:r>
          <w:r w:rsidRPr="0095028E">
            <w:rPr>
              <w:rFonts w:cs="Open Sans Light"/>
              <w:szCs w:val="20"/>
            </w:rPr>
            <w:t xml:space="preserve"> av </w:t>
          </w:r>
          <w:r w:rsidR="00635101">
            <w:rPr>
              <w:rFonts w:cs="Open Sans Light"/>
              <w:szCs w:val="20"/>
            </w:rPr>
            <w:t>21</w:t>
          </w:r>
        </w:p>
      </w:tc>
    </w:tr>
    <w:tr w:rsidR="00671978" w:rsidTr="00693E5F">
      <w:tc>
        <w:tcPr>
          <w:tcW w:w="3823" w:type="dxa"/>
        </w:tcPr>
        <w:p w:rsidR="00671978" w:rsidRDefault="00671978" w:rsidP="0095028E">
          <w:pPr>
            <w:pStyle w:val="Sidhuvud"/>
          </w:pPr>
        </w:p>
      </w:tc>
      <w:tc>
        <w:tcPr>
          <w:tcW w:w="2551" w:type="dxa"/>
        </w:tcPr>
        <w:p w:rsidR="00671978" w:rsidRPr="00D54729" w:rsidRDefault="00671978" w:rsidP="0095028E">
          <w:pPr>
            <w:pStyle w:val="Sidhuvud"/>
            <w:rPr>
              <w:rFonts w:cs="Open Sans Light"/>
              <w:sz w:val="12"/>
              <w:szCs w:val="12"/>
            </w:rPr>
          </w:pPr>
        </w:p>
      </w:tc>
      <w:tc>
        <w:tcPr>
          <w:tcW w:w="2688" w:type="dxa"/>
        </w:tcPr>
        <w:p w:rsidR="00671978" w:rsidRDefault="00671978" w:rsidP="0095028E">
          <w:pPr>
            <w:pStyle w:val="Sidhuvud"/>
            <w:rPr>
              <w:rFonts w:cs="Open Sans Light"/>
              <w:sz w:val="12"/>
              <w:szCs w:val="12"/>
            </w:rPr>
          </w:pPr>
        </w:p>
      </w:tc>
    </w:tr>
  </w:tbl>
  <w:p w:rsidR="00671978" w:rsidRDefault="00671978" w:rsidP="0095028E">
    <w:pPr>
      <w:pStyle w:val="Sidhuvud"/>
    </w:pPr>
    <w:r>
      <w:rPr>
        <w:noProof/>
        <w:lang w:eastAsia="sv-SE"/>
      </w:rPr>
      <w:drawing>
        <wp:anchor distT="0" distB="0" distL="114300" distR="114300" simplePos="0" relativeHeight="251662336" behindDoc="0" locked="0" layoutInCell="1" allowOverlap="1" wp14:anchorId="1FEEB342" wp14:editId="235F9EC1">
          <wp:simplePos x="0" y="0"/>
          <wp:positionH relativeFrom="page">
            <wp:posOffset>629920</wp:posOffset>
          </wp:positionH>
          <wp:positionV relativeFrom="page">
            <wp:posOffset>504190</wp:posOffset>
          </wp:positionV>
          <wp:extent cx="1080135" cy="1080135"/>
          <wp:effectExtent l="0" t="0" r="571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A4"/>
    <w:multiLevelType w:val="hybridMultilevel"/>
    <w:tmpl w:val="C5784A48"/>
    <w:lvl w:ilvl="0" w:tplc="7CAC45C4">
      <w:start w:val="2017"/>
      <w:numFmt w:val="bullet"/>
      <w:lvlText w:val="-"/>
      <w:lvlJc w:val="left"/>
      <w:pPr>
        <w:ind w:left="2052" w:hanging="360"/>
      </w:pPr>
      <w:rPr>
        <w:rFonts w:ascii="Open Sans Light" w:eastAsiaTheme="minorHAnsi" w:hAnsi="Open Sans Light" w:cs="Open Sans Light"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 w15:restartNumberingAfterBreak="0">
    <w:nsid w:val="113126B9"/>
    <w:multiLevelType w:val="hybridMultilevel"/>
    <w:tmpl w:val="65B6940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 w15:restartNumberingAfterBreak="0">
    <w:nsid w:val="126E2897"/>
    <w:multiLevelType w:val="hybridMultilevel"/>
    <w:tmpl w:val="CA8021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74F64D3"/>
    <w:multiLevelType w:val="hybridMultilevel"/>
    <w:tmpl w:val="97DEC91E"/>
    <w:lvl w:ilvl="0" w:tplc="041D0001">
      <w:start w:val="1"/>
      <w:numFmt w:val="bullet"/>
      <w:lvlText w:val=""/>
      <w:lvlJc w:val="left"/>
      <w:pPr>
        <w:ind w:left="2415" w:hanging="360"/>
      </w:pPr>
      <w:rPr>
        <w:rFonts w:ascii="Symbol" w:hAnsi="Symbol" w:hint="default"/>
      </w:rPr>
    </w:lvl>
    <w:lvl w:ilvl="1" w:tplc="041D0003" w:tentative="1">
      <w:start w:val="1"/>
      <w:numFmt w:val="bullet"/>
      <w:lvlText w:val="o"/>
      <w:lvlJc w:val="left"/>
      <w:pPr>
        <w:ind w:left="3135" w:hanging="360"/>
      </w:pPr>
      <w:rPr>
        <w:rFonts w:ascii="Courier New" w:hAnsi="Courier New" w:cs="Courier New" w:hint="default"/>
      </w:rPr>
    </w:lvl>
    <w:lvl w:ilvl="2" w:tplc="041D0005" w:tentative="1">
      <w:start w:val="1"/>
      <w:numFmt w:val="bullet"/>
      <w:lvlText w:val=""/>
      <w:lvlJc w:val="left"/>
      <w:pPr>
        <w:ind w:left="3855" w:hanging="360"/>
      </w:pPr>
      <w:rPr>
        <w:rFonts w:ascii="Wingdings" w:hAnsi="Wingdings" w:hint="default"/>
      </w:rPr>
    </w:lvl>
    <w:lvl w:ilvl="3" w:tplc="041D0001" w:tentative="1">
      <w:start w:val="1"/>
      <w:numFmt w:val="bullet"/>
      <w:lvlText w:val=""/>
      <w:lvlJc w:val="left"/>
      <w:pPr>
        <w:ind w:left="4575" w:hanging="360"/>
      </w:pPr>
      <w:rPr>
        <w:rFonts w:ascii="Symbol" w:hAnsi="Symbol" w:hint="default"/>
      </w:rPr>
    </w:lvl>
    <w:lvl w:ilvl="4" w:tplc="041D0003" w:tentative="1">
      <w:start w:val="1"/>
      <w:numFmt w:val="bullet"/>
      <w:lvlText w:val="o"/>
      <w:lvlJc w:val="left"/>
      <w:pPr>
        <w:ind w:left="5295" w:hanging="360"/>
      </w:pPr>
      <w:rPr>
        <w:rFonts w:ascii="Courier New" w:hAnsi="Courier New" w:cs="Courier New" w:hint="default"/>
      </w:rPr>
    </w:lvl>
    <w:lvl w:ilvl="5" w:tplc="041D0005" w:tentative="1">
      <w:start w:val="1"/>
      <w:numFmt w:val="bullet"/>
      <w:lvlText w:val=""/>
      <w:lvlJc w:val="left"/>
      <w:pPr>
        <w:ind w:left="6015" w:hanging="360"/>
      </w:pPr>
      <w:rPr>
        <w:rFonts w:ascii="Wingdings" w:hAnsi="Wingdings" w:hint="default"/>
      </w:rPr>
    </w:lvl>
    <w:lvl w:ilvl="6" w:tplc="041D0001" w:tentative="1">
      <w:start w:val="1"/>
      <w:numFmt w:val="bullet"/>
      <w:lvlText w:val=""/>
      <w:lvlJc w:val="left"/>
      <w:pPr>
        <w:ind w:left="6735" w:hanging="360"/>
      </w:pPr>
      <w:rPr>
        <w:rFonts w:ascii="Symbol" w:hAnsi="Symbol" w:hint="default"/>
      </w:rPr>
    </w:lvl>
    <w:lvl w:ilvl="7" w:tplc="041D0003" w:tentative="1">
      <w:start w:val="1"/>
      <w:numFmt w:val="bullet"/>
      <w:lvlText w:val="o"/>
      <w:lvlJc w:val="left"/>
      <w:pPr>
        <w:ind w:left="7455" w:hanging="360"/>
      </w:pPr>
      <w:rPr>
        <w:rFonts w:ascii="Courier New" w:hAnsi="Courier New" w:cs="Courier New" w:hint="default"/>
      </w:rPr>
    </w:lvl>
    <w:lvl w:ilvl="8" w:tplc="041D0005" w:tentative="1">
      <w:start w:val="1"/>
      <w:numFmt w:val="bullet"/>
      <w:lvlText w:val=""/>
      <w:lvlJc w:val="left"/>
      <w:pPr>
        <w:ind w:left="8175" w:hanging="360"/>
      </w:pPr>
      <w:rPr>
        <w:rFonts w:ascii="Wingdings" w:hAnsi="Wingdings" w:hint="default"/>
      </w:rPr>
    </w:lvl>
  </w:abstractNum>
  <w:abstractNum w:abstractNumId="4" w15:restartNumberingAfterBreak="0">
    <w:nsid w:val="199F1A0D"/>
    <w:multiLevelType w:val="hybridMultilevel"/>
    <w:tmpl w:val="4EEC3578"/>
    <w:lvl w:ilvl="0" w:tplc="041D0001">
      <w:start w:val="1"/>
      <w:numFmt w:val="bullet"/>
      <w:lvlText w:val=""/>
      <w:lvlJc w:val="left"/>
      <w:pPr>
        <w:ind w:left="2744" w:hanging="360"/>
      </w:pPr>
      <w:rPr>
        <w:rFonts w:ascii="Symbol" w:hAnsi="Symbol" w:hint="default"/>
      </w:rPr>
    </w:lvl>
    <w:lvl w:ilvl="1" w:tplc="041D0003">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5" w15:restartNumberingAfterBreak="0">
    <w:nsid w:val="1D6E2EAC"/>
    <w:multiLevelType w:val="hybridMultilevel"/>
    <w:tmpl w:val="6E24C666"/>
    <w:lvl w:ilvl="0" w:tplc="041D0001">
      <w:start w:val="1"/>
      <w:numFmt w:val="bullet"/>
      <w:lvlText w:val=""/>
      <w:lvlJc w:val="left"/>
      <w:pPr>
        <w:ind w:left="9848" w:hanging="360"/>
      </w:pPr>
      <w:rPr>
        <w:rFonts w:ascii="Symbol" w:hAnsi="Symbol" w:hint="default"/>
      </w:rPr>
    </w:lvl>
    <w:lvl w:ilvl="1" w:tplc="041D0003" w:tentative="1">
      <w:start w:val="1"/>
      <w:numFmt w:val="bullet"/>
      <w:lvlText w:val="o"/>
      <w:lvlJc w:val="left"/>
      <w:pPr>
        <w:ind w:left="10568" w:hanging="360"/>
      </w:pPr>
      <w:rPr>
        <w:rFonts w:ascii="Courier New" w:hAnsi="Courier New" w:cs="Courier New" w:hint="default"/>
      </w:rPr>
    </w:lvl>
    <w:lvl w:ilvl="2" w:tplc="041D0005" w:tentative="1">
      <w:start w:val="1"/>
      <w:numFmt w:val="bullet"/>
      <w:lvlText w:val=""/>
      <w:lvlJc w:val="left"/>
      <w:pPr>
        <w:ind w:left="11288" w:hanging="360"/>
      </w:pPr>
      <w:rPr>
        <w:rFonts w:ascii="Wingdings" w:hAnsi="Wingdings" w:hint="default"/>
      </w:rPr>
    </w:lvl>
    <w:lvl w:ilvl="3" w:tplc="041D0001">
      <w:start w:val="1"/>
      <w:numFmt w:val="bullet"/>
      <w:lvlText w:val=""/>
      <w:lvlJc w:val="left"/>
      <w:pPr>
        <w:ind w:left="12008" w:hanging="360"/>
      </w:pPr>
      <w:rPr>
        <w:rFonts w:ascii="Symbol" w:hAnsi="Symbol" w:hint="default"/>
      </w:rPr>
    </w:lvl>
    <w:lvl w:ilvl="4" w:tplc="041D0003" w:tentative="1">
      <w:start w:val="1"/>
      <w:numFmt w:val="bullet"/>
      <w:lvlText w:val="o"/>
      <w:lvlJc w:val="left"/>
      <w:pPr>
        <w:ind w:left="12728" w:hanging="360"/>
      </w:pPr>
      <w:rPr>
        <w:rFonts w:ascii="Courier New" w:hAnsi="Courier New" w:cs="Courier New" w:hint="default"/>
      </w:rPr>
    </w:lvl>
    <w:lvl w:ilvl="5" w:tplc="041D0005" w:tentative="1">
      <w:start w:val="1"/>
      <w:numFmt w:val="bullet"/>
      <w:lvlText w:val=""/>
      <w:lvlJc w:val="left"/>
      <w:pPr>
        <w:ind w:left="13448" w:hanging="360"/>
      </w:pPr>
      <w:rPr>
        <w:rFonts w:ascii="Wingdings" w:hAnsi="Wingdings" w:hint="default"/>
      </w:rPr>
    </w:lvl>
    <w:lvl w:ilvl="6" w:tplc="041D0001" w:tentative="1">
      <w:start w:val="1"/>
      <w:numFmt w:val="bullet"/>
      <w:lvlText w:val=""/>
      <w:lvlJc w:val="left"/>
      <w:pPr>
        <w:ind w:left="14168" w:hanging="360"/>
      </w:pPr>
      <w:rPr>
        <w:rFonts w:ascii="Symbol" w:hAnsi="Symbol" w:hint="default"/>
      </w:rPr>
    </w:lvl>
    <w:lvl w:ilvl="7" w:tplc="041D0003" w:tentative="1">
      <w:start w:val="1"/>
      <w:numFmt w:val="bullet"/>
      <w:lvlText w:val="o"/>
      <w:lvlJc w:val="left"/>
      <w:pPr>
        <w:ind w:left="14888" w:hanging="360"/>
      </w:pPr>
      <w:rPr>
        <w:rFonts w:ascii="Courier New" w:hAnsi="Courier New" w:cs="Courier New" w:hint="default"/>
      </w:rPr>
    </w:lvl>
    <w:lvl w:ilvl="8" w:tplc="041D0005" w:tentative="1">
      <w:start w:val="1"/>
      <w:numFmt w:val="bullet"/>
      <w:lvlText w:val=""/>
      <w:lvlJc w:val="left"/>
      <w:pPr>
        <w:ind w:left="15608" w:hanging="360"/>
      </w:pPr>
      <w:rPr>
        <w:rFonts w:ascii="Wingdings" w:hAnsi="Wingdings" w:hint="default"/>
      </w:rPr>
    </w:lvl>
  </w:abstractNum>
  <w:abstractNum w:abstractNumId="6" w15:restartNumberingAfterBreak="0">
    <w:nsid w:val="1DC66DF1"/>
    <w:multiLevelType w:val="hybridMultilevel"/>
    <w:tmpl w:val="2BFCC10E"/>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7" w15:restartNumberingAfterBreak="0">
    <w:nsid w:val="2CC94932"/>
    <w:multiLevelType w:val="hybridMultilevel"/>
    <w:tmpl w:val="0A1899E4"/>
    <w:lvl w:ilvl="0" w:tplc="3D32F330">
      <w:start w:val="2018"/>
      <w:numFmt w:val="bullet"/>
      <w:lvlText w:val="-"/>
      <w:lvlJc w:val="left"/>
      <w:pPr>
        <w:ind w:left="2968" w:hanging="360"/>
      </w:pPr>
      <w:rPr>
        <w:rFonts w:ascii="Open Sans Light" w:eastAsiaTheme="minorHAnsi" w:hAnsi="Open Sans Light" w:cs="Open Sans Light"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8" w15:restartNumberingAfterBreak="0">
    <w:nsid w:val="2EE94E45"/>
    <w:multiLevelType w:val="hybridMultilevel"/>
    <w:tmpl w:val="CCFECC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78F22B2"/>
    <w:multiLevelType w:val="hybridMultilevel"/>
    <w:tmpl w:val="765C14D4"/>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0" w15:restartNumberingAfterBreak="0">
    <w:nsid w:val="3FA439F5"/>
    <w:multiLevelType w:val="hybridMultilevel"/>
    <w:tmpl w:val="19B45BD0"/>
    <w:lvl w:ilvl="0" w:tplc="CF848886">
      <w:start w:val="3"/>
      <w:numFmt w:val="bullet"/>
      <w:lvlText w:val="-"/>
      <w:lvlJc w:val="left"/>
      <w:pPr>
        <w:ind w:left="720" w:hanging="360"/>
      </w:pPr>
      <w:rPr>
        <w:rFonts w:ascii="Open Sans Light" w:eastAsia="MS Mincho" w:hAnsi="Open Sans Light" w:cs="Open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496753"/>
    <w:multiLevelType w:val="hybridMultilevel"/>
    <w:tmpl w:val="5A7CA7E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2" w15:restartNumberingAfterBreak="0">
    <w:nsid w:val="480B18D6"/>
    <w:multiLevelType w:val="hybridMultilevel"/>
    <w:tmpl w:val="7EDAE500"/>
    <w:lvl w:ilvl="0" w:tplc="041D0001">
      <w:start w:val="1"/>
      <w:numFmt w:val="bullet"/>
      <w:lvlText w:val=""/>
      <w:lvlJc w:val="left"/>
      <w:pPr>
        <w:ind w:left="3329" w:hanging="360"/>
      </w:pPr>
      <w:rPr>
        <w:rFonts w:ascii="Symbol" w:hAnsi="Symbol" w:hint="default"/>
      </w:rPr>
    </w:lvl>
    <w:lvl w:ilvl="1" w:tplc="041D0003" w:tentative="1">
      <w:start w:val="1"/>
      <w:numFmt w:val="bullet"/>
      <w:lvlText w:val="o"/>
      <w:lvlJc w:val="left"/>
      <w:pPr>
        <w:ind w:left="4049" w:hanging="360"/>
      </w:pPr>
      <w:rPr>
        <w:rFonts w:ascii="Courier New" w:hAnsi="Courier New" w:cs="Courier New" w:hint="default"/>
      </w:rPr>
    </w:lvl>
    <w:lvl w:ilvl="2" w:tplc="041D0005" w:tentative="1">
      <w:start w:val="1"/>
      <w:numFmt w:val="bullet"/>
      <w:lvlText w:val=""/>
      <w:lvlJc w:val="left"/>
      <w:pPr>
        <w:ind w:left="4769" w:hanging="360"/>
      </w:pPr>
      <w:rPr>
        <w:rFonts w:ascii="Wingdings" w:hAnsi="Wingdings" w:hint="default"/>
      </w:rPr>
    </w:lvl>
    <w:lvl w:ilvl="3" w:tplc="041D0001">
      <w:start w:val="1"/>
      <w:numFmt w:val="bullet"/>
      <w:lvlText w:val=""/>
      <w:lvlJc w:val="left"/>
      <w:pPr>
        <w:ind w:left="5489" w:hanging="360"/>
      </w:pPr>
      <w:rPr>
        <w:rFonts w:ascii="Symbol" w:hAnsi="Symbol" w:hint="default"/>
      </w:rPr>
    </w:lvl>
    <w:lvl w:ilvl="4" w:tplc="041D0003" w:tentative="1">
      <w:start w:val="1"/>
      <w:numFmt w:val="bullet"/>
      <w:lvlText w:val="o"/>
      <w:lvlJc w:val="left"/>
      <w:pPr>
        <w:ind w:left="6209" w:hanging="360"/>
      </w:pPr>
      <w:rPr>
        <w:rFonts w:ascii="Courier New" w:hAnsi="Courier New" w:cs="Courier New" w:hint="default"/>
      </w:rPr>
    </w:lvl>
    <w:lvl w:ilvl="5" w:tplc="041D0005" w:tentative="1">
      <w:start w:val="1"/>
      <w:numFmt w:val="bullet"/>
      <w:lvlText w:val=""/>
      <w:lvlJc w:val="left"/>
      <w:pPr>
        <w:ind w:left="6929" w:hanging="360"/>
      </w:pPr>
      <w:rPr>
        <w:rFonts w:ascii="Wingdings" w:hAnsi="Wingdings" w:hint="default"/>
      </w:rPr>
    </w:lvl>
    <w:lvl w:ilvl="6" w:tplc="041D0001" w:tentative="1">
      <w:start w:val="1"/>
      <w:numFmt w:val="bullet"/>
      <w:lvlText w:val=""/>
      <w:lvlJc w:val="left"/>
      <w:pPr>
        <w:ind w:left="7649" w:hanging="360"/>
      </w:pPr>
      <w:rPr>
        <w:rFonts w:ascii="Symbol" w:hAnsi="Symbol" w:hint="default"/>
      </w:rPr>
    </w:lvl>
    <w:lvl w:ilvl="7" w:tplc="041D0003" w:tentative="1">
      <w:start w:val="1"/>
      <w:numFmt w:val="bullet"/>
      <w:lvlText w:val="o"/>
      <w:lvlJc w:val="left"/>
      <w:pPr>
        <w:ind w:left="8369" w:hanging="360"/>
      </w:pPr>
      <w:rPr>
        <w:rFonts w:ascii="Courier New" w:hAnsi="Courier New" w:cs="Courier New" w:hint="default"/>
      </w:rPr>
    </w:lvl>
    <w:lvl w:ilvl="8" w:tplc="041D0005" w:tentative="1">
      <w:start w:val="1"/>
      <w:numFmt w:val="bullet"/>
      <w:lvlText w:val=""/>
      <w:lvlJc w:val="left"/>
      <w:pPr>
        <w:ind w:left="9089" w:hanging="360"/>
      </w:pPr>
      <w:rPr>
        <w:rFonts w:ascii="Wingdings" w:hAnsi="Wingdings" w:hint="default"/>
      </w:rPr>
    </w:lvl>
  </w:abstractNum>
  <w:abstractNum w:abstractNumId="13" w15:restartNumberingAfterBreak="0">
    <w:nsid w:val="49BD1366"/>
    <w:multiLevelType w:val="hybridMultilevel"/>
    <w:tmpl w:val="1BACD4E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5F1F7CB9"/>
    <w:multiLevelType w:val="hybridMultilevel"/>
    <w:tmpl w:val="103E7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995870"/>
    <w:multiLevelType w:val="hybridMultilevel"/>
    <w:tmpl w:val="FFBC67A4"/>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693"/>
    <w:multiLevelType w:val="hybridMultilevel"/>
    <w:tmpl w:val="04A451DA"/>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7" w15:restartNumberingAfterBreak="0">
    <w:nsid w:val="70F65AA6"/>
    <w:multiLevelType w:val="hybridMultilevel"/>
    <w:tmpl w:val="C6321EA6"/>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8" w15:restartNumberingAfterBreak="0">
    <w:nsid w:val="76AD1D01"/>
    <w:multiLevelType w:val="hybridMultilevel"/>
    <w:tmpl w:val="AEF22F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C1D2D3D"/>
    <w:multiLevelType w:val="hybridMultilevel"/>
    <w:tmpl w:val="4DAAE23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num w:numId="1">
    <w:abstractNumId w:val="0"/>
  </w:num>
  <w:num w:numId="2">
    <w:abstractNumId w:val="7"/>
  </w:num>
  <w:num w:numId="3">
    <w:abstractNumId w:val="6"/>
  </w:num>
  <w:num w:numId="4">
    <w:abstractNumId w:val="17"/>
  </w:num>
  <w:num w:numId="5">
    <w:abstractNumId w:val="1"/>
  </w:num>
  <w:num w:numId="6">
    <w:abstractNumId w:val="15"/>
  </w:num>
  <w:num w:numId="7">
    <w:abstractNumId w:val="9"/>
  </w:num>
  <w:num w:numId="8">
    <w:abstractNumId w:val="3"/>
  </w:num>
  <w:num w:numId="9">
    <w:abstractNumId w:val="19"/>
  </w:num>
  <w:num w:numId="10">
    <w:abstractNumId w:val="16"/>
  </w:num>
  <w:num w:numId="11">
    <w:abstractNumId w:val="13"/>
  </w:num>
  <w:num w:numId="12">
    <w:abstractNumId w:val="11"/>
  </w:num>
  <w:num w:numId="13">
    <w:abstractNumId w:val="10"/>
  </w:num>
  <w:num w:numId="14">
    <w:abstractNumId w:val="18"/>
  </w:num>
  <w:num w:numId="15">
    <w:abstractNumId w:val="14"/>
  </w:num>
  <w:num w:numId="16">
    <w:abstractNumId w:val="5"/>
  </w:num>
  <w:num w:numId="17">
    <w:abstractNumId w:val="8"/>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5"/>
    <w:rsid w:val="00005263"/>
    <w:rsid w:val="000456E2"/>
    <w:rsid w:val="0004659C"/>
    <w:rsid w:val="00054324"/>
    <w:rsid w:val="000613D0"/>
    <w:rsid w:val="00070B14"/>
    <w:rsid w:val="00082312"/>
    <w:rsid w:val="000877EB"/>
    <w:rsid w:val="00091575"/>
    <w:rsid w:val="000A75EF"/>
    <w:rsid w:val="000B684B"/>
    <w:rsid w:val="000C07F9"/>
    <w:rsid w:val="000C31B5"/>
    <w:rsid w:val="000D3DF2"/>
    <w:rsid w:val="000E1C5F"/>
    <w:rsid w:val="000F7F14"/>
    <w:rsid w:val="00102395"/>
    <w:rsid w:val="00110CE2"/>
    <w:rsid w:val="00120716"/>
    <w:rsid w:val="00137270"/>
    <w:rsid w:val="00141E3D"/>
    <w:rsid w:val="00143806"/>
    <w:rsid w:val="00150F53"/>
    <w:rsid w:val="00156805"/>
    <w:rsid w:val="00167BA4"/>
    <w:rsid w:val="00194846"/>
    <w:rsid w:val="001C05AA"/>
    <w:rsid w:val="001D1DD8"/>
    <w:rsid w:val="001D5E24"/>
    <w:rsid w:val="001D6C43"/>
    <w:rsid w:val="001E1521"/>
    <w:rsid w:val="001E2E1E"/>
    <w:rsid w:val="002049A5"/>
    <w:rsid w:val="00213A80"/>
    <w:rsid w:val="00217F13"/>
    <w:rsid w:val="00225695"/>
    <w:rsid w:val="0022574C"/>
    <w:rsid w:val="002309D4"/>
    <w:rsid w:val="00230EF7"/>
    <w:rsid w:val="00236389"/>
    <w:rsid w:val="00246A8B"/>
    <w:rsid w:val="00250983"/>
    <w:rsid w:val="00264947"/>
    <w:rsid w:val="002915E5"/>
    <w:rsid w:val="002A31D1"/>
    <w:rsid w:val="002A3789"/>
    <w:rsid w:val="002A6BB9"/>
    <w:rsid w:val="002B1EA3"/>
    <w:rsid w:val="002C27D0"/>
    <w:rsid w:val="002C6D0A"/>
    <w:rsid w:val="002C6E80"/>
    <w:rsid w:val="002D4578"/>
    <w:rsid w:val="002E5616"/>
    <w:rsid w:val="002E7410"/>
    <w:rsid w:val="002F295A"/>
    <w:rsid w:val="00305B88"/>
    <w:rsid w:val="0031022D"/>
    <w:rsid w:val="00312D95"/>
    <w:rsid w:val="00312E4C"/>
    <w:rsid w:val="0032456F"/>
    <w:rsid w:val="00324E80"/>
    <w:rsid w:val="00331ADE"/>
    <w:rsid w:val="00334A18"/>
    <w:rsid w:val="00334B5D"/>
    <w:rsid w:val="00336F6D"/>
    <w:rsid w:val="003371CF"/>
    <w:rsid w:val="00347D6D"/>
    <w:rsid w:val="00362418"/>
    <w:rsid w:val="00365597"/>
    <w:rsid w:val="00370AF0"/>
    <w:rsid w:val="003712A8"/>
    <w:rsid w:val="003772CB"/>
    <w:rsid w:val="00377EE9"/>
    <w:rsid w:val="00386363"/>
    <w:rsid w:val="00390B17"/>
    <w:rsid w:val="003968CB"/>
    <w:rsid w:val="003B6757"/>
    <w:rsid w:val="003C12AA"/>
    <w:rsid w:val="003C2B39"/>
    <w:rsid w:val="003D5D92"/>
    <w:rsid w:val="003F755F"/>
    <w:rsid w:val="004023B5"/>
    <w:rsid w:val="0040299F"/>
    <w:rsid w:val="0041207C"/>
    <w:rsid w:val="00416C02"/>
    <w:rsid w:val="00420ACD"/>
    <w:rsid w:val="00421544"/>
    <w:rsid w:val="0043073B"/>
    <w:rsid w:val="00434CB4"/>
    <w:rsid w:val="00444AD9"/>
    <w:rsid w:val="00451BA7"/>
    <w:rsid w:val="0045344A"/>
    <w:rsid w:val="004548E8"/>
    <w:rsid w:val="00462998"/>
    <w:rsid w:val="0046700B"/>
    <w:rsid w:val="00476B18"/>
    <w:rsid w:val="00486CDA"/>
    <w:rsid w:val="00494DB2"/>
    <w:rsid w:val="004B1847"/>
    <w:rsid w:val="004B2239"/>
    <w:rsid w:val="004B510E"/>
    <w:rsid w:val="004B62C4"/>
    <w:rsid w:val="004B62F2"/>
    <w:rsid w:val="004B6720"/>
    <w:rsid w:val="004B76B0"/>
    <w:rsid w:val="004C2364"/>
    <w:rsid w:val="004C306A"/>
    <w:rsid w:val="004C7DA3"/>
    <w:rsid w:val="004D1C9F"/>
    <w:rsid w:val="004E3990"/>
    <w:rsid w:val="004E51E3"/>
    <w:rsid w:val="004F4C02"/>
    <w:rsid w:val="00504C3E"/>
    <w:rsid w:val="00511976"/>
    <w:rsid w:val="005149EF"/>
    <w:rsid w:val="00515BA4"/>
    <w:rsid w:val="005168B2"/>
    <w:rsid w:val="005323D3"/>
    <w:rsid w:val="005376D2"/>
    <w:rsid w:val="00537F04"/>
    <w:rsid w:val="00556C38"/>
    <w:rsid w:val="00561F4D"/>
    <w:rsid w:val="00565773"/>
    <w:rsid w:val="00572C15"/>
    <w:rsid w:val="00573A12"/>
    <w:rsid w:val="00580011"/>
    <w:rsid w:val="00584B8A"/>
    <w:rsid w:val="00596BB9"/>
    <w:rsid w:val="005A02A0"/>
    <w:rsid w:val="005A083E"/>
    <w:rsid w:val="005B11D5"/>
    <w:rsid w:val="005B249B"/>
    <w:rsid w:val="005C5F09"/>
    <w:rsid w:val="005D4F04"/>
    <w:rsid w:val="005D68F5"/>
    <w:rsid w:val="005D6E7D"/>
    <w:rsid w:val="005E001A"/>
    <w:rsid w:val="005E6F94"/>
    <w:rsid w:val="005F027C"/>
    <w:rsid w:val="00610566"/>
    <w:rsid w:val="00615144"/>
    <w:rsid w:val="00616335"/>
    <w:rsid w:val="006306B3"/>
    <w:rsid w:val="00635101"/>
    <w:rsid w:val="006457B4"/>
    <w:rsid w:val="00646FCB"/>
    <w:rsid w:val="00650196"/>
    <w:rsid w:val="0066007D"/>
    <w:rsid w:val="006716F5"/>
    <w:rsid w:val="00671978"/>
    <w:rsid w:val="00672029"/>
    <w:rsid w:val="00673202"/>
    <w:rsid w:val="00674619"/>
    <w:rsid w:val="00676E5C"/>
    <w:rsid w:val="00684BA7"/>
    <w:rsid w:val="0068646A"/>
    <w:rsid w:val="006901E1"/>
    <w:rsid w:val="00690738"/>
    <w:rsid w:val="00693E5F"/>
    <w:rsid w:val="006A592D"/>
    <w:rsid w:val="006A59D8"/>
    <w:rsid w:val="006B2927"/>
    <w:rsid w:val="006C482E"/>
    <w:rsid w:val="006C6131"/>
    <w:rsid w:val="006D1E9B"/>
    <w:rsid w:val="006D462E"/>
    <w:rsid w:val="006D6F98"/>
    <w:rsid w:val="006D719E"/>
    <w:rsid w:val="006E3646"/>
    <w:rsid w:val="006E62AB"/>
    <w:rsid w:val="006F116D"/>
    <w:rsid w:val="00700BC0"/>
    <w:rsid w:val="007028D6"/>
    <w:rsid w:val="007032D8"/>
    <w:rsid w:val="007135FF"/>
    <w:rsid w:val="00723D67"/>
    <w:rsid w:val="00734D0F"/>
    <w:rsid w:val="00734FE2"/>
    <w:rsid w:val="00735657"/>
    <w:rsid w:val="007416BF"/>
    <w:rsid w:val="007439C0"/>
    <w:rsid w:val="007450E8"/>
    <w:rsid w:val="0075432C"/>
    <w:rsid w:val="007653A3"/>
    <w:rsid w:val="00771FB4"/>
    <w:rsid w:val="007728F1"/>
    <w:rsid w:val="00772E06"/>
    <w:rsid w:val="00787861"/>
    <w:rsid w:val="0079432D"/>
    <w:rsid w:val="00797451"/>
    <w:rsid w:val="007A5772"/>
    <w:rsid w:val="007B3E40"/>
    <w:rsid w:val="007C6FFE"/>
    <w:rsid w:val="008237C7"/>
    <w:rsid w:val="00826364"/>
    <w:rsid w:val="0083120F"/>
    <w:rsid w:val="008423C5"/>
    <w:rsid w:val="00851855"/>
    <w:rsid w:val="008611F0"/>
    <w:rsid w:val="008662D4"/>
    <w:rsid w:val="00873C78"/>
    <w:rsid w:val="00891F41"/>
    <w:rsid w:val="008968E6"/>
    <w:rsid w:val="008974DE"/>
    <w:rsid w:val="008A1521"/>
    <w:rsid w:val="008B42A8"/>
    <w:rsid w:val="008C2B15"/>
    <w:rsid w:val="008C5A39"/>
    <w:rsid w:val="008C680A"/>
    <w:rsid w:val="008D4CB8"/>
    <w:rsid w:val="008E2FDE"/>
    <w:rsid w:val="008E437A"/>
    <w:rsid w:val="008E5859"/>
    <w:rsid w:val="008E76D8"/>
    <w:rsid w:val="008E79CB"/>
    <w:rsid w:val="009026C0"/>
    <w:rsid w:val="0091259A"/>
    <w:rsid w:val="00914F40"/>
    <w:rsid w:val="00920074"/>
    <w:rsid w:val="00920651"/>
    <w:rsid w:val="009224E6"/>
    <w:rsid w:val="00924360"/>
    <w:rsid w:val="00926DD2"/>
    <w:rsid w:val="00937AB6"/>
    <w:rsid w:val="0095028E"/>
    <w:rsid w:val="009522EA"/>
    <w:rsid w:val="00952D19"/>
    <w:rsid w:val="009616E5"/>
    <w:rsid w:val="009672BC"/>
    <w:rsid w:val="009719AF"/>
    <w:rsid w:val="009815CF"/>
    <w:rsid w:val="009819C8"/>
    <w:rsid w:val="0098692D"/>
    <w:rsid w:val="009B30B3"/>
    <w:rsid w:val="009B569F"/>
    <w:rsid w:val="009C0655"/>
    <w:rsid w:val="009C0832"/>
    <w:rsid w:val="009C3A57"/>
    <w:rsid w:val="009D0D11"/>
    <w:rsid w:val="009D306B"/>
    <w:rsid w:val="009D66B0"/>
    <w:rsid w:val="009D7EE6"/>
    <w:rsid w:val="009D7F28"/>
    <w:rsid w:val="009E779C"/>
    <w:rsid w:val="009F0300"/>
    <w:rsid w:val="00A07599"/>
    <w:rsid w:val="00A10B3A"/>
    <w:rsid w:val="00A21479"/>
    <w:rsid w:val="00A2773C"/>
    <w:rsid w:val="00A3380B"/>
    <w:rsid w:val="00A33BF2"/>
    <w:rsid w:val="00A33F89"/>
    <w:rsid w:val="00A413B7"/>
    <w:rsid w:val="00A6588D"/>
    <w:rsid w:val="00A71025"/>
    <w:rsid w:val="00A91014"/>
    <w:rsid w:val="00A9333F"/>
    <w:rsid w:val="00AA394E"/>
    <w:rsid w:val="00AC2BDF"/>
    <w:rsid w:val="00AD382C"/>
    <w:rsid w:val="00B059F5"/>
    <w:rsid w:val="00B32703"/>
    <w:rsid w:val="00B46119"/>
    <w:rsid w:val="00B63423"/>
    <w:rsid w:val="00B71816"/>
    <w:rsid w:val="00B7678A"/>
    <w:rsid w:val="00B7771C"/>
    <w:rsid w:val="00B92B5F"/>
    <w:rsid w:val="00B958D5"/>
    <w:rsid w:val="00BA19E8"/>
    <w:rsid w:val="00BA2579"/>
    <w:rsid w:val="00BB791D"/>
    <w:rsid w:val="00BC73BB"/>
    <w:rsid w:val="00BD1EF3"/>
    <w:rsid w:val="00BD4D91"/>
    <w:rsid w:val="00BE041C"/>
    <w:rsid w:val="00BF4198"/>
    <w:rsid w:val="00BF47F7"/>
    <w:rsid w:val="00C2200E"/>
    <w:rsid w:val="00C47325"/>
    <w:rsid w:val="00C77F82"/>
    <w:rsid w:val="00C86948"/>
    <w:rsid w:val="00C86A42"/>
    <w:rsid w:val="00CC0F39"/>
    <w:rsid w:val="00CC4680"/>
    <w:rsid w:val="00CD36F3"/>
    <w:rsid w:val="00CE0049"/>
    <w:rsid w:val="00CE2D79"/>
    <w:rsid w:val="00CE4B50"/>
    <w:rsid w:val="00CF0DB8"/>
    <w:rsid w:val="00CF2E8C"/>
    <w:rsid w:val="00CF3331"/>
    <w:rsid w:val="00D06B9F"/>
    <w:rsid w:val="00D10565"/>
    <w:rsid w:val="00D10D2C"/>
    <w:rsid w:val="00D12E90"/>
    <w:rsid w:val="00D20B5B"/>
    <w:rsid w:val="00D216D5"/>
    <w:rsid w:val="00D261C6"/>
    <w:rsid w:val="00D30A39"/>
    <w:rsid w:val="00D32E6F"/>
    <w:rsid w:val="00D36430"/>
    <w:rsid w:val="00D3661E"/>
    <w:rsid w:val="00D371DF"/>
    <w:rsid w:val="00D54729"/>
    <w:rsid w:val="00D548A5"/>
    <w:rsid w:val="00D55728"/>
    <w:rsid w:val="00D63CAC"/>
    <w:rsid w:val="00D6489F"/>
    <w:rsid w:val="00D66B0A"/>
    <w:rsid w:val="00D803C2"/>
    <w:rsid w:val="00D954B8"/>
    <w:rsid w:val="00D968B0"/>
    <w:rsid w:val="00DA28B1"/>
    <w:rsid w:val="00DC50C2"/>
    <w:rsid w:val="00DC5D76"/>
    <w:rsid w:val="00DD3096"/>
    <w:rsid w:val="00DE23BC"/>
    <w:rsid w:val="00DE51D4"/>
    <w:rsid w:val="00DE6A4C"/>
    <w:rsid w:val="00DE79E8"/>
    <w:rsid w:val="00E02689"/>
    <w:rsid w:val="00E04667"/>
    <w:rsid w:val="00E15ACF"/>
    <w:rsid w:val="00E45CB3"/>
    <w:rsid w:val="00E63E0F"/>
    <w:rsid w:val="00E64AFA"/>
    <w:rsid w:val="00E86BE2"/>
    <w:rsid w:val="00EA2675"/>
    <w:rsid w:val="00EA46BA"/>
    <w:rsid w:val="00EA5D54"/>
    <w:rsid w:val="00EB2F14"/>
    <w:rsid w:val="00EC4421"/>
    <w:rsid w:val="00EC450D"/>
    <w:rsid w:val="00EC5E0E"/>
    <w:rsid w:val="00EC7651"/>
    <w:rsid w:val="00ED1E43"/>
    <w:rsid w:val="00ED7473"/>
    <w:rsid w:val="00EE12D6"/>
    <w:rsid w:val="00F12B1B"/>
    <w:rsid w:val="00F262CC"/>
    <w:rsid w:val="00F301E4"/>
    <w:rsid w:val="00F40F78"/>
    <w:rsid w:val="00F507F6"/>
    <w:rsid w:val="00F53240"/>
    <w:rsid w:val="00F56FD0"/>
    <w:rsid w:val="00F66712"/>
    <w:rsid w:val="00F67A5C"/>
    <w:rsid w:val="00F741DA"/>
    <w:rsid w:val="00F75907"/>
    <w:rsid w:val="00F76FD8"/>
    <w:rsid w:val="00F85F7C"/>
    <w:rsid w:val="00F97AE7"/>
    <w:rsid w:val="00FA162A"/>
    <w:rsid w:val="00FB621E"/>
    <w:rsid w:val="00FB649A"/>
    <w:rsid w:val="00FC1E1D"/>
    <w:rsid w:val="00FC6E6F"/>
    <w:rsid w:val="00FD2DA2"/>
    <w:rsid w:val="00FE4739"/>
    <w:rsid w:val="00FE69BA"/>
    <w:rsid w:val="00FF2428"/>
    <w:rsid w:val="00FF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788A003"/>
  <w15:chartTrackingRefBased/>
  <w15:docId w15:val="{926B2A7E-339D-4FAB-81FC-FCA1FA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A162A"/>
    <w:pPr>
      <w:spacing w:after="0" w:line="240" w:lineRule="auto"/>
    </w:pPr>
    <w:rPr>
      <w:rFonts w:ascii="Open Sans Light" w:hAnsi="Open Sans Light"/>
      <w:sz w:val="20"/>
    </w:rPr>
  </w:style>
  <w:style w:type="paragraph" w:styleId="Rubrik1">
    <w:name w:val="heading 1"/>
    <w:aliases w:val="Överskrift"/>
    <w:basedOn w:val="Normal"/>
    <w:next w:val="Normal"/>
    <w:link w:val="Rubrik1Char"/>
    <w:uiPriority w:val="9"/>
    <w:qFormat/>
    <w:rsid w:val="00A3380B"/>
    <w:pPr>
      <w:outlineLvl w:val="0"/>
    </w:pPr>
    <w:rPr>
      <w:rFonts w:ascii="Open Sans Semibold" w:hAnsi="Open Sans Semibold" w:cs="Open Sans Semibold"/>
      <w:sz w:val="44"/>
      <w:szCs w:val="28"/>
    </w:rPr>
  </w:style>
  <w:style w:type="paragraph" w:styleId="Rubrik2">
    <w:name w:val="heading 2"/>
    <w:aliases w:val="§-rubrik"/>
    <w:basedOn w:val="Normal"/>
    <w:next w:val="Normal"/>
    <w:link w:val="Rubrik2Char"/>
    <w:uiPriority w:val="9"/>
    <w:unhideWhenUsed/>
    <w:qFormat/>
    <w:rsid w:val="00A3380B"/>
    <w:pPr>
      <w:spacing w:after="200"/>
      <w:ind w:left="1985" w:hanging="1418"/>
      <w:outlineLvl w:val="1"/>
    </w:pPr>
    <w:rPr>
      <w:rFonts w:ascii="Open Sans Semibold" w:hAnsi="Open Sans Semibold" w:cs="Open Sans Semibold"/>
      <w:sz w:val="28"/>
    </w:rPr>
  </w:style>
  <w:style w:type="paragraph" w:styleId="Rubrik3">
    <w:name w:val="heading 3"/>
    <w:basedOn w:val="Liststycke"/>
    <w:next w:val="Normal"/>
    <w:link w:val="Rubrik3Char"/>
    <w:uiPriority w:val="9"/>
    <w:unhideWhenUsed/>
    <w:rsid w:val="00005263"/>
    <w:pPr>
      <w:ind w:left="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729"/>
    <w:pPr>
      <w:tabs>
        <w:tab w:val="center" w:pos="4536"/>
        <w:tab w:val="right" w:pos="9072"/>
      </w:tabs>
    </w:pPr>
  </w:style>
  <w:style w:type="character" w:customStyle="1" w:styleId="SidhuvudChar">
    <w:name w:val="Sidhuvud Char"/>
    <w:basedOn w:val="Standardstycketeckensnitt"/>
    <w:link w:val="Sidhuvud"/>
    <w:uiPriority w:val="99"/>
    <w:rsid w:val="00D54729"/>
  </w:style>
  <w:style w:type="paragraph" w:styleId="Sidfot">
    <w:name w:val="footer"/>
    <w:basedOn w:val="Normal"/>
    <w:link w:val="SidfotChar"/>
    <w:uiPriority w:val="99"/>
    <w:unhideWhenUsed/>
    <w:rsid w:val="009D306B"/>
    <w:pPr>
      <w:tabs>
        <w:tab w:val="center" w:pos="4536"/>
        <w:tab w:val="right" w:pos="9072"/>
      </w:tabs>
    </w:pPr>
    <w:rPr>
      <w:sz w:val="12"/>
      <w:szCs w:val="12"/>
    </w:rPr>
  </w:style>
  <w:style w:type="character" w:customStyle="1" w:styleId="SidfotChar">
    <w:name w:val="Sidfot Char"/>
    <w:basedOn w:val="Standardstycketeckensnitt"/>
    <w:link w:val="Sidfot"/>
    <w:uiPriority w:val="99"/>
    <w:rsid w:val="009D306B"/>
    <w:rPr>
      <w:rFonts w:ascii="Open Sans Light" w:hAnsi="Open Sans Light"/>
      <w:sz w:val="12"/>
      <w:szCs w:val="12"/>
    </w:rPr>
  </w:style>
  <w:style w:type="table" w:styleId="Tabellrutnt">
    <w:name w:val="Table Grid"/>
    <w:basedOn w:val="Normaltabell"/>
    <w:uiPriority w:val="39"/>
    <w:rsid w:val="00D5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Titel"/>
    <w:basedOn w:val="Normal"/>
    <w:next w:val="Normal"/>
    <w:link w:val="RubrikChar"/>
    <w:uiPriority w:val="10"/>
    <w:rsid w:val="00FA162A"/>
    <w:pPr>
      <w:contextualSpacing/>
    </w:pPr>
    <w:rPr>
      <w:rFonts w:asciiTheme="majorHAnsi" w:eastAsiaTheme="majorEastAsia" w:hAnsiTheme="majorHAnsi" w:cstheme="majorBidi"/>
      <w:spacing w:val="-10"/>
      <w:kern w:val="28"/>
      <w:sz w:val="44"/>
      <w:szCs w:val="56"/>
    </w:rPr>
  </w:style>
  <w:style w:type="character" w:customStyle="1" w:styleId="RubrikChar">
    <w:name w:val="Rubrik Char"/>
    <w:aliases w:val="Titel Char"/>
    <w:basedOn w:val="Standardstycketeckensnitt"/>
    <w:link w:val="Rubrik"/>
    <w:uiPriority w:val="10"/>
    <w:rsid w:val="00FA162A"/>
    <w:rPr>
      <w:rFonts w:asciiTheme="majorHAnsi" w:eastAsiaTheme="majorEastAsia" w:hAnsiTheme="majorHAnsi" w:cstheme="majorBidi"/>
      <w:spacing w:val="-10"/>
      <w:kern w:val="28"/>
      <w:sz w:val="44"/>
      <w:szCs w:val="56"/>
    </w:rPr>
  </w:style>
  <w:style w:type="paragraph" w:styleId="Underrubrik">
    <w:name w:val="Subtitle"/>
    <w:aliases w:val="Projektnamn m.m."/>
    <w:basedOn w:val="Normal"/>
    <w:next w:val="Normal"/>
    <w:link w:val="UnderrubrikChar"/>
    <w:uiPriority w:val="11"/>
    <w:rsid w:val="009D306B"/>
    <w:pPr>
      <w:numPr>
        <w:ilvl w:val="1"/>
      </w:numPr>
      <w:spacing w:after="160"/>
    </w:pPr>
    <w:rPr>
      <w:rFonts w:ascii="Open Sans Semibold" w:eastAsiaTheme="minorEastAsia" w:hAnsi="Open Sans Semibold"/>
      <w:spacing w:val="15"/>
      <w:sz w:val="24"/>
    </w:rPr>
  </w:style>
  <w:style w:type="character" w:customStyle="1" w:styleId="UnderrubrikChar">
    <w:name w:val="Underrubrik Char"/>
    <w:aliases w:val="Projektnamn m.m. Char"/>
    <w:basedOn w:val="Standardstycketeckensnitt"/>
    <w:link w:val="Underrubrik"/>
    <w:uiPriority w:val="11"/>
    <w:rsid w:val="009D306B"/>
    <w:rPr>
      <w:rFonts w:ascii="Open Sans Semibold" w:eastAsiaTheme="minorEastAsia" w:hAnsi="Open Sans Semibold"/>
      <w:spacing w:val="15"/>
      <w:sz w:val="24"/>
    </w:rPr>
  </w:style>
  <w:style w:type="character" w:customStyle="1" w:styleId="Rubrik2Char">
    <w:name w:val="Rubrik 2 Char"/>
    <w:aliases w:val="§-rubrik Char"/>
    <w:basedOn w:val="Standardstycketeckensnitt"/>
    <w:link w:val="Rubrik2"/>
    <w:uiPriority w:val="9"/>
    <w:rsid w:val="00A3380B"/>
    <w:rPr>
      <w:rFonts w:ascii="Open Sans Semibold" w:hAnsi="Open Sans Semibold" w:cs="Open Sans Semibold"/>
      <w:sz w:val="28"/>
    </w:rPr>
  </w:style>
  <w:style w:type="paragraph" w:customStyle="1" w:styleId="Paragrafer">
    <w:name w:val="Paragrafer"/>
    <w:basedOn w:val="Normal"/>
    <w:qFormat/>
    <w:rsid w:val="00D803C2"/>
    <w:pPr>
      <w:ind w:left="1985"/>
    </w:pPr>
  </w:style>
  <w:style w:type="character" w:customStyle="1" w:styleId="Rubrik1Char">
    <w:name w:val="Rubrik 1 Char"/>
    <w:aliases w:val="Överskrift Char"/>
    <w:basedOn w:val="Standardstycketeckensnitt"/>
    <w:link w:val="Rubrik1"/>
    <w:uiPriority w:val="9"/>
    <w:rsid w:val="00A3380B"/>
    <w:rPr>
      <w:rFonts w:ascii="Open Sans Semibold" w:hAnsi="Open Sans Semibold" w:cs="Open Sans Semibold"/>
      <w:sz w:val="44"/>
      <w:szCs w:val="28"/>
    </w:rPr>
  </w:style>
  <w:style w:type="character" w:customStyle="1" w:styleId="Rubrik3Char">
    <w:name w:val="Rubrik 3 Char"/>
    <w:basedOn w:val="Standardstycketeckensnitt"/>
    <w:link w:val="Rubrik3"/>
    <w:uiPriority w:val="9"/>
    <w:rsid w:val="00005263"/>
    <w:rPr>
      <w:rFonts w:ascii="Open Sans Light" w:hAnsi="Open Sans Light"/>
      <w:b/>
      <w:i/>
      <w:sz w:val="20"/>
    </w:rPr>
  </w:style>
  <w:style w:type="paragraph" w:styleId="Liststycke">
    <w:name w:val="List Paragraph"/>
    <w:basedOn w:val="Normal"/>
    <w:uiPriority w:val="72"/>
    <w:qFormat/>
    <w:rsid w:val="00005263"/>
    <w:pPr>
      <w:ind w:left="720"/>
      <w:contextualSpacing/>
    </w:pPr>
  </w:style>
  <w:style w:type="paragraph" w:styleId="Beskrivning">
    <w:name w:val="caption"/>
    <w:basedOn w:val="Normal"/>
    <w:next w:val="Normal"/>
    <w:uiPriority w:val="35"/>
    <w:unhideWhenUsed/>
    <w:rsid w:val="00005263"/>
    <w:pPr>
      <w:spacing w:after="200"/>
    </w:pPr>
    <w:rPr>
      <w:i/>
      <w:iCs/>
      <w:sz w:val="18"/>
      <w:szCs w:val="18"/>
    </w:rPr>
  </w:style>
  <w:style w:type="paragraph" w:styleId="Citat">
    <w:name w:val="Quote"/>
    <w:basedOn w:val="Normal"/>
    <w:next w:val="Normal"/>
    <w:link w:val="CitatChar"/>
    <w:uiPriority w:val="29"/>
    <w:rsid w:val="000052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5263"/>
    <w:rPr>
      <w:rFonts w:ascii="Open Sans Light" w:hAnsi="Open Sans Light"/>
      <w:i/>
      <w:iCs/>
      <w:color w:val="404040" w:themeColor="text1" w:themeTint="BF"/>
      <w:sz w:val="20"/>
    </w:rPr>
  </w:style>
  <w:style w:type="paragraph" w:customStyle="1" w:styleId="Beslutar">
    <w:name w:val="Beslutar"/>
    <w:basedOn w:val="Paragrafer"/>
    <w:qFormat/>
    <w:rsid w:val="00264947"/>
    <w:rPr>
      <w:b/>
    </w:rPr>
  </w:style>
  <w:style w:type="paragraph" w:styleId="Ballongtext">
    <w:name w:val="Balloon Text"/>
    <w:basedOn w:val="Normal"/>
    <w:link w:val="BallongtextChar"/>
    <w:uiPriority w:val="99"/>
    <w:semiHidden/>
    <w:unhideWhenUsed/>
    <w:rsid w:val="00515B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BA4"/>
    <w:rPr>
      <w:rFonts w:ascii="Segoe UI" w:hAnsi="Segoe UI" w:cs="Segoe UI"/>
      <w:sz w:val="18"/>
      <w:szCs w:val="18"/>
    </w:rPr>
  </w:style>
  <w:style w:type="paragraph" w:customStyle="1" w:styleId="NKNBrdtext">
    <w:name w:val="NKN Brödtext"/>
    <w:rsid w:val="00167BA4"/>
    <w:pPr>
      <w:spacing w:after="240" w:line="280" w:lineRule="exact"/>
    </w:pPr>
    <w:rPr>
      <w:rFonts w:ascii="Times New Roman" w:eastAsia="Times New Roman" w:hAnsi="Times New Roman" w:cs="Times New Roman"/>
      <w:noProof/>
      <w:sz w:val="24"/>
      <w:szCs w:val="20"/>
      <w:lang w:eastAsia="sv-SE"/>
    </w:rPr>
  </w:style>
  <w:style w:type="paragraph" w:customStyle="1" w:styleId="NKNRubrik2">
    <w:name w:val="NKN Rubrik 2"/>
    <w:basedOn w:val="Rubrik3"/>
    <w:next w:val="NKNBrdtext"/>
    <w:rsid w:val="000D3DF2"/>
    <w:pPr>
      <w:keepNext/>
      <w:spacing w:before="240" w:after="120" w:line="280" w:lineRule="exact"/>
      <w:contextualSpacing w:val="0"/>
    </w:pPr>
    <w:rPr>
      <w:rFonts w:ascii="Arial" w:eastAsia="Times New Roman" w:hAnsi="Arial" w:cs="Times New Roman"/>
      <w:i w:val="0"/>
      <w:sz w:val="24"/>
      <w:szCs w:val="20"/>
      <w:lang w:eastAsia="sv-SE"/>
    </w:rPr>
  </w:style>
  <w:style w:type="paragraph" w:styleId="Oformateradtext">
    <w:name w:val="Plain Text"/>
    <w:basedOn w:val="Normal"/>
    <w:link w:val="OformateradtextChar"/>
    <w:uiPriority w:val="99"/>
    <w:semiHidden/>
    <w:unhideWhenUsed/>
    <w:rsid w:val="003371CF"/>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semiHidden/>
    <w:rsid w:val="003371CF"/>
    <w:rPr>
      <w:rFonts w:ascii="Calibri" w:eastAsia="Calibri" w:hAnsi="Calibri" w:cs="Times New Roman"/>
      <w:szCs w:val="21"/>
    </w:rPr>
  </w:style>
  <w:style w:type="character" w:styleId="Stark">
    <w:name w:val="Strong"/>
    <w:basedOn w:val="Standardstycketeckensnitt"/>
    <w:uiPriority w:val="22"/>
    <w:qFormat/>
    <w:rsid w:val="002B1EA3"/>
    <w:rPr>
      <w:b/>
      <w:bCs/>
    </w:rPr>
  </w:style>
  <w:style w:type="paragraph" w:customStyle="1" w:styleId="Default">
    <w:name w:val="Default"/>
    <w:rsid w:val="004B76B0"/>
    <w:pPr>
      <w:autoSpaceDE w:val="0"/>
      <w:autoSpaceDN w:val="0"/>
      <w:adjustRightInd w:val="0"/>
      <w:spacing w:after="0" w:line="240" w:lineRule="auto"/>
    </w:pPr>
    <w:rPr>
      <w:rFonts w:ascii="Open Sans" w:eastAsia="Times New Roman" w:hAnsi="Open Sans" w:cs="Open Sans"/>
      <w:color w:val="000000"/>
      <w:sz w:val="24"/>
      <w:szCs w:val="24"/>
      <w:lang w:eastAsia="sv-SE"/>
    </w:rPr>
  </w:style>
  <w:style w:type="character" w:customStyle="1" w:styleId="si-textfield1">
    <w:name w:val="si-textfield1"/>
    <w:basedOn w:val="Standardstycketeckensnitt"/>
    <w:rsid w:val="004C7DA3"/>
    <w:rPr>
      <w:rFonts w:ascii="Segoe UI" w:hAnsi="Segoe UI" w:cs="Segoe UI" w:hint="default"/>
      <w:sz w:val="24"/>
      <w:szCs w:val="24"/>
    </w:rPr>
  </w:style>
  <w:style w:type="paragraph" w:styleId="Fotnotstext">
    <w:name w:val="footnote text"/>
    <w:basedOn w:val="Normal"/>
    <w:link w:val="FotnotstextChar"/>
    <w:uiPriority w:val="99"/>
    <w:semiHidden/>
    <w:unhideWhenUsed/>
    <w:rsid w:val="00C2200E"/>
    <w:pPr>
      <w:widowControl w:val="0"/>
      <w:autoSpaceDE w:val="0"/>
      <w:autoSpaceDN w:val="0"/>
      <w:adjustRightInd w:val="0"/>
      <w:textAlignment w:val="center"/>
    </w:pPr>
    <w:rPr>
      <w:rFonts w:eastAsia="MS Mincho" w:cs="Georgia"/>
      <w:color w:val="000000"/>
      <w:szCs w:val="20"/>
      <w:lang w:eastAsia="sv-SE"/>
    </w:rPr>
  </w:style>
  <w:style w:type="character" w:customStyle="1" w:styleId="FotnotstextChar">
    <w:name w:val="Fotnotstext Char"/>
    <w:basedOn w:val="Standardstycketeckensnitt"/>
    <w:link w:val="Fotnotstext"/>
    <w:uiPriority w:val="99"/>
    <w:semiHidden/>
    <w:rsid w:val="00C2200E"/>
    <w:rPr>
      <w:rFonts w:ascii="Open Sans Light" w:eastAsia="MS Mincho" w:hAnsi="Open Sans Light" w:cs="Georgia"/>
      <w:color w:val="000000"/>
      <w:sz w:val="20"/>
      <w:szCs w:val="20"/>
      <w:lang w:eastAsia="sv-SE"/>
    </w:rPr>
  </w:style>
  <w:style w:type="character" w:styleId="Fotnotsreferens">
    <w:name w:val="footnote reference"/>
    <w:uiPriority w:val="99"/>
    <w:semiHidden/>
    <w:unhideWhenUsed/>
    <w:rsid w:val="00C2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69073">
      <w:bodyDiv w:val="1"/>
      <w:marLeft w:val="0"/>
      <w:marRight w:val="0"/>
      <w:marTop w:val="0"/>
      <w:marBottom w:val="0"/>
      <w:divBdr>
        <w:top w:val="none" w:sz="0" w:space="0" w:color="auto"/>
        <w:left w:val="none" w:sz="0" w:space="0" w:color="auto"/>
        <w:bottom w:val="none" w:sz="0" w:space="0" w:color="auto"/>
        <w:right w:val="none" w:sz="0" w:space="0" w:color="auto"/>
      </w:divBdr>
    </w:div>
    <w:div w:id="11589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5D4E-29F9-4066-94FC-89AB3BBD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2222</Words>
  <Characters>11781</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dc:creator>
  <cp:keywords/>
  <dc:description/>
  <cp:lastModifiedBy>Pia Andersson</cp:lastModifiedBy>
  <cp:revision>14</cp:revision>
  <cp:lastPrinted>2019-11-22T06:32:00Z</cp:lastPrinted>
  <dcterms:created xsi:type="dcterms:W3CDTF">2019-11-05T07:40:00Z</dcterms:created>
  <dcterms:modified xsi:type="dcterms:W3CDTF">2019-11-22T06:34:00Z</dcterms:modified>
</cp:coreProperties>
</file>